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012" w:rsidRDefault="00860A5D" w:rsidP="004D07D1">
      <w:pPr>
        <w:shd w:val="clear" w:color="auto" w:fill="FFFFFF"/>
        <w:spacing w:before="100" w:after="10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ED2012" w:rsidRDefault="00860A5D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Казинская основная общеобразовательная школа</w:t>
      </w:r>
    </w:p>
    <w:p w:rsidR="00ED2012" w:rsidRDefault="00860A5D">
      <w:pPr>
        <w:shd w:val="clear" w:color="auto" w:fill="FFFFFF"/>
        <w:spacing w:before="100" w:after="100"/>
        <w:ind w:firstLine="708"/>
        <w:jc w:val="center"/>
      </w:pPr>
      <w:r>
        <w:t>Семилукского муниципального района Воронежской области</w:t>
      </w:r>
    </w:p>
    <w:tbl>
      <w:tblPr>
        <w:tblW w:w="9686" w:type="dxa"/>
        <w:tblInd w:w="-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7"/>
        <w:gridCol w:w="3197"/>
        <w:gridCol w:w="3292"/>
      </w:tblGrid>
      <w:tr w:rsidR="00ED2012">
        <w:trPr>
          <w:trHeight w:val="23"/>
        </w:trPr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2012" w:rsidRDefault="004D07D1">
            <w:pPr>
              <w:spacing w:before="100" w:after="10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Рассмотрена на заседании </w:t>
            </w:r>
            <w:r w:rsidR="00860A5D">
              <w:rPr>
                <w:color w:val="000000"/>
              </w:rPr>
              <w:t>МО</w:t>
            </w:r>
          </w:p>
          <w:p w:rsidR="00ED2012" w:rsidRDefault="00860A5D">
            <w:pPr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протокол №_____</w:t>
            </w:r>
          </w:p>
          <w:p w:rsidR="00ED2012" w:rsidRDefault="004D07D1">
            <w:pPr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«___»_________2022</w:t>
            </w:r>
            <w:r w:rsidR="00860A5D">
              <w:rPr>
                <w:color w:val="000000"/>
              </w:rPr>
              <w:t xml:space="preserve"> г.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D07D1" w:rsidRDefault="004D07D1">
            <w:pPr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4D07D1" w:rsidRDefault="004D07D1">
            <w:pPr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Завуч</w:t>
            </w:r>
          </w:p>
          <w:p w:rsidR="00ED2012" w:rsidRDefault="00860A5D">
            <w:pPr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 №_____</w:t>
            </w:r>
          </w:p>
          <w:p w:rsidR="00ED2012" w:rsidRDefault="004D07D1">
            <w:pPr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«___»_________2022</w:t>
            </w:r>
            <w:r w:rsidR="00860A5D">
              <w:rPr>
                <w:color w:val="000000"/>
              </w:rPr>
              <w:t xml:space="preserve"> г.</w:t>
            </w:r>
          </w:p>
        </w:tc>
        <w:tc>
          <w:tcPr>
            <w:tcW w:w="3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D2012" w:rsidRDefault="00860A5D">
            <w:pPr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«Утверждаю»</w:t>
            </w:r>
          </w:p>
          <w:p w:rsidR="00ED2012" w:rsidRDefault="00860A5D">
            <w:pPr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школы</w:t>
            </w:r>
          </w:p>
          <w:p w:rsidR="00ED2012" w:rsidRDefault="00860A5D">
            <w:pPr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  <w:r w:rsidR="004D07D1">
              <w:rPr>
                <w:color w:val="000000"/>
              </w:rPr>
              <w:t>Е.Н.Ковешникова</w:t>
            </w:r>
          </w:p>
          <w:p w:rsidR="00ED2012" w:rsidRDefault="00860A5D">
            <w:pPr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Приказ №_____</w:t>
            </w:r>
          </w:p>
          <w:p w:rsidR="00ED2012" w:rsidRDefault="004D07D1">
            <w:pPr>
              <w:spacing w:before="100" w:after="100"/>
              <w:jc w:val="center"/>
              <w:rPr>
                <w:color w:val="000000"/>
              </w:rPr>
            </w:pPr>
            <w:r>
              <w:rPr>
                <w:color w:val="000000"/>
              </w:rPr>
              <w:t>«___»_________2022</w:t>
            </w:r>
            <w:r w:rsidR="00860A5D">
              <w:rPr>
                <w:color w:val="000000"/>
              </w:rPr>
              <w:t xml:space="preserve"> г.</w:t>
            </w:r>
          </w:p>
        </w:tc>
      </w:tr>
    </w:tbl>
    <w:p w:rsidR="00ED2012" w:rsidRDefault="00ED2012">
      <w:pPr>
        <w:shd w:val="clear" w:color="auto" w:fill="FFFFFF"/>
        <w:spacing w:before="100" w:after="10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D2012" w:rsidRDefault="00ED2012">
      <w:pPr>
        <w:shd w:val="clear" w:color="auto" w:fill="FFFFFF"/>
        <w:spacing w:before="100" w:after="10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D2012" w:rsidRDefault="00ED2012">
      <w:pPr>
        <w:shd w:val="clear" w:color="auto" w:fill="FFFFFF"/>
        <w:spacing w:before="100" w:after="10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D2012" w:rsidRDefault="00ED2012">
      <w:pPr>
        <w:shd w:val="clear" w:color="auto" w:fill="FFFFFF"/>
        <w:spacing w:before="100" w:after="100"/>
        <w:ind w:firstLine="708"/>
        <w:jc w:val="center"/>
        <w:rPr>
          <w:b/>
          <w:bCs/>
          <w:color w:val="000000"/>
          <w:sz w:val="28"/>
          <w:szCs w:val="28"/>
        </w:rPr>
      </w:pPr>
    </w:p>
    <w:p w:rsidR="00ED2012" w:rsidRDefault="00860A5D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Рабочая программа</w:t>
      </w:r>
    </w:p>
    <w:p w:rsidR="00ED2012" w:rsidRDefault="00860A5D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учебному предмету (кружку) «Настольный теннис»</w:t>
      </w:r>
    </w:p>
    <w:p w:rsidR="00ED2012" w:rsidRDefault="004D07D1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7-8</w:t>
      </w:r>
      <w:r w:rsidR="00860A5D">
        <w:rPr>
          <w:color w:val="000000"/>
          <w:sz w:val="28"/>
          <w:szCs w:val="28"/>
        </w:rPr>
        <w:t xml:space="preserve"> классов</w:t>
      </w:r>
    </w:p>
    <w:p w:rsidR="00ED2012" w:rsidRDefault="00ED2012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ED2012" w:rsidRDefault="00ED2012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ED2012" w:rsidRDefault="00ED2012">
      <w:pPr>
        <w:shd w:val="clear" w:color="auto" w:fill="FFFFFF"/>
        <w:spacing w:before="100" w:after="100"/>
        <w:ind w:firstLine="708"/>
        <w:jc w:val="right"/>
        <w:rPr>
          <w:color w:val="000000"/>
          <w:sz w:val="28"/>
          <w:szCs w:val="28"/>
        </w:rPr>
      </w:pPr>
    </w:p>
    <w:p w:rsidR="00ED2012" w:rsidRDefault="00ED2012">
      <w:pPr>
        <w:shd w:val="clear" w:color="auto" w:fill="FFFFFF"/>
        <w:spacing w:before="100" w:after="100"/>
        <w:ind w:firstLine="708"/>
        <w:jc w:val="right"/>
        <w:rPr>
          <w:color w:val="000000"/>
          <w:sz w:val="28"/>
          <w:szCs w:val="28"/>
        </w:rPr>
      </w:pPr>
    </w:p>
    <w:p w:rsidR="00ED2012" w:rsidRDefault="00860A5D">
      <w:pPr>
        <w:shd w:val="clear" w:color="auto" w:fill="FFFFFF"/>
        <w:spacing w:before="100" w:after="10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Составитель: учитель физической культуры</w:t>
      </w:r>
    </w:p>
    <w:p w:rsidR="00ED2012" w:rsidRDefault="004D07D1" w:rsidP="004D07D1">
      <w:pPr>
        <w:shd w:val="clear" w:color="auto" w:fill="FFFFFF"/>
        <w:spacing w:before="100" w:after="100"/>
        <w:ind w:firstLine="708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Емельянов Виктор Геннадьевич</w:t>
      </w:r>
    </w:p>
    <w:p w:rsidR="00ED2012" w:rsidRDefault="00ED2012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ED2012" w:rsidRDefault="00ED2012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ED2012" w:rsidRDefault="00ED2012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ED2012" w:rsidRDefault="00ED2012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ED2012" w:rsidRDefault="00ED2012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4D07D1" w:rsidRDefault="004D07D1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4D07D1" w:rsidRDefault="004D07D1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4D07D1" w:rsidRDefault="004D07D1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4D07D1" w:rsidRDefault="004D07D1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4D07D1" w:rsidRDefault="004D07D1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4D07D1" w:rsidRDefault="004D07D1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4D07D1" w:rsidRDefault="004D07D1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4D07D1" w:rsidRDefault="004D07D1">
      <w:pPr>
        <w:shd w:val="clear" w:color="auto" w:fill="FFFFFF"/>
        <w:spacing w:before="100" w:after="100"/>
        <w:ind w:firstLine="708"/>
        <w:jc w:val="center"/>
        <w:rPr>
          <w:color w:val="000000"/>
          <w:sz w:val="28"/>
          <w:szCs w:val="28"/>
        </w:rPr>
      </w:pPr>
    </w:p>
    <w:p w:rsidR="00ED2012" w:rsidRDefault="004D07D1">
      <w:pPr>
        <w:shd w:val="clear" w:color="auto" w:fill="FFFFFF"/>
        <w:spacing w:before="100" w:after="100"/>
        <w:ind w:firstLine="708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color w:val="000000"/>
          <w:sz w:val="28"/>
          <w:szCs w:val="28"/>
        </w:rPr>
        <w:t>п. Суворовский</w:t>
      </w:r>
    </w:p>
    <w:p w:rsidR="00ED2012" w:rsidRDefault="00860A5D">
      <w:pPr>
        <w:shd w:val="clear" w:color="auto" w:fill="FFFFFF"/>
        <w:ind w:left="1069"/>
        <w:rPr>
          <w:b/>
          <w:bCs/>
          <w:spacing w:val="-3"/>
          <w:sz w:val="28"/>
          <w:szCs w:val="28"/>
        </w:rPr>
      </w:pPr>
      <w:bookmarkStart w:id="0" w:name="_GoBack"/>
      <w:bookmarkEnd w:id="0"/>
      <w:r>
        <w:rPr>
          <w:b/>
          <w:bCs/>
          <w:spacing w:val="-3"/>
          <w:sz w:val="28"/>
          <w:szCs w:val="28"/>
        </w:rPr>
        <w:lastRenderedPageBreak/>
        <w:t>Планируемые результаты изучения учебного предмета, курса</w:t>
      </w: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8"/>
          <w:szCs w:val="28"/>
        </w:rPr>
      </w:pPr>
    </w:p>
    <w:p w:rsidR="00ED2012" w:rsidRDefault="00860A5D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По завершению обучения выпускник научится:</w:t>
      </w:r>
    </w:p>
    <w:p w:rsidR="00ED2012" w:rsidRDefault="00860A5D">
      <w:pPr>
        <w:shd w:val="clear" w:color="auto" w:fill="FFFFFF"/>
      </w:pPr>
      <w:r>
        <w:rPr>
          <w:sz w:val="24"/>
          <w:szCs w:val="24"/>
        </w:rPr>
        <w:t>- Укреплять здоровье</w:t>
      </w:r>
    </w:p>
    <w:p w:rsidR="00ED2012" w:rsidRDefault="00860A5D">
      <w:pPr>
        <w:shd w:val="clear" w:color="auto" w:fill="FFFFFF"/>
        <w:rPr>
          <w:bCs/>
          <w:spacing w:val="-3"/>
          <w:sz w:val="24"/>
          <w:szCs w:val="24"/>
        </w:rPr>
      </w:pPr>
      <w:r>
        <w:rPr>
          <w:sz w:val="24"/>
          <w:szCs w:val="24"/>
        </w:rPr>
        <w:t>- Основным приёмам техники игры и тактическим действиям.</w:t>
      </w:r>
    </w:p>
    <w:p w:rsidR="00ED2012" w:rsidRDefault="00860A5D">
      <w:pPr>
        <w:shd w:val="clear" w:color="auto" w:fill="FFFFFF"/>
      </w:pPr>
      <w:r>
        <w:rPr>
          <w:sz w:val="24"/>
          <w:szCs w:val="24"/>
        </w:rPr>
        <w:t>- Навыкам соревновательной деятельности.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Составлять режим дня и руководствоваться им. Закалять свой организм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Подготовить место для занятий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Соблюдать технику безопасности на занятиях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Оказать п</w:t>
      </w:r>
      <w:r>
        <w:rPr>
          <w:sz w:val="24"/>
          <w:szCs w:val="24"/>
        </w:rPr>
        <w:t>ервую доврачебную помощь пострадавшему</w:t>
      </w:r>
    </w:p>
    <w:p w:rsidR="00ED2012" w:rsidRDefault="00860A5D">
      <w:pPr>
        <w:widowControl/>
        <w:shd w:val="clear" w:color="auto" w:fill="FFFFFF"/>
      </w:pPr>
      <w:r>
        <w:rPr>
          <w:sz w:val="24"/>
          <w:szCs w:val="24"/>
        </w:rPr>
        <w:t>- выполнять технику безопасности при выполнении упражнений (ОФП)</w:t>
      </w:r>
    </w:p>
    <w:p w:rsidR="00ED2012" w:rsidRDefault="00860A5D">
      <w:pPr>
        <w:widowControl/>
        <w:shd w:val="clear" w:color="auto" w:fill="FFFFFF"/>
        <w:jc w:val="both"/>
      </w:pPr>
      <w:r>
        <w:rPr>
          <w:sz w:val="24"/>
          <w:szCs w:val="24"/>
        </w:rPr>
        <w:t>-</w:t>
      </w:r>
      <w:r>
        <w:rPr>
          <w:iCs/>
          <w:sz w:val="24"/>
          <w:szCs w:val="24"/>
        </w:rPr>
        <w:t> выполнять т</w:t>
      </w:r>
      <w:r>
        <w:rPr>
          <w:sz w:val="24"/>
          <w:szCs w:val="24"/>
        </w:rPr>
        <w:t>ехнику выполнения упражнений, последовательность, периодичность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Выполнять комплекс разминки самостоятельно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Выполнять упражнения самосто</w:t>
      </w:r>
      <w:r>
        <w:rPr>
          <w:sz w:val="24"/>
          <w:szCs w:val="24"/>
        </w:rPr>
        <w:t>ятельно и при помощи партнёра,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  с изменением скорости, амплитуды, с отягощениями и без них.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Развивать специальные способности (гибкость, быстроту, ловкость)</w:t>
      </w:r>
    </w:p>
    <w:p w:rsidR="00ED2012" w:rsidRDefault="00860A5D">
      <w:pPr>
        <w:widowControl/>
        <w:shd w:val="clear" w:color="auto" w:fill="FFFFFF"/>
        <w:jc w:val="both"/>
      </w:pPr>
      <w:r>
        <w:rPr>
          <w:sz w:val="24"/>
          <w:szCs w:val="24"/>
        </w:rPr>
        <w:t>- Соблюдать технику безопасности при выполнении технических упражнений</w:t>
      </w:r>
    </w:p>
    <w:p w:rsidR="00ED2012" w:rsidRDefault="00860A5D">
      <w:pPr>
        <w:widowControl/>
        <w:shd w:val="clear" w:color="auto" w:fill="FFFFFF"/>
        <w:jc w:val="both"/>
      </w:pPr>
      <w:r>
        <w:rPr>
          <w:sz w:val="24"/>
          <w:szCs w:val="24"/>
        </w:rPr>
        <w:t>- Выполнять основные приё</w:t>
      </w:r>
      <w:r>
        <w:rPr>
          <w:sz w:val="24"/>
          <w:szCs w:val="24"/>
        </w:rPr>
        <w:t>мы техники выполнения ударов.</w:t>
      </w:r>
    </w:p>
    <w:p w:rsidR="00ED2012" w:rsidRDefault="00860A5D">
      <w:pPr>
        <w:widowControl/>
        <w:shd w:val="clear" w:color="auto" w:fill="FFFFFF"/>
      </w:pPr>
      <w:r>
        <w:rPr>
          <w:sz w:val="24"/>
          <w:szCs w:val="24"/>
        </w:rPr>
        <w:t>-Выполнять основные приёмы тактических действий в нападении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 и при противодействии в защите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Выполнять элементы тактики на учебно-тренировочных занятиях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Соблюдать технику безопасности при выполнении элементов тактики</w:t>
      </w:r>
    </w:p>
    <w:p w:rsidR="00ED2012" w:rsidRDefault="00860A5D">
      <w:pPr>
        <w:widowControl/>
        <w:shd w:val="clear" w:color="auto" w:fill="FFFFFF"/>
        <w:jc w:val="both"/>
      </w:pPr>
      <w:r>
        <w:rPr>
          <w:sz w:val="24"/>
          <w:szCs w:val="24"/>
        </w:rPr>
        <w:t>- Собл</w:t>
      </w:r>
      <w:r>
        <w:rPr>
          <w:sz w:val="24"/>
          <w:szCs w:val="24"/>
        </w:rPr>
        <w:t>юдать технику безопасности при выполнении игровых упражнений</w:t>
      </w:r>
    </w:p>
    <w:p w:rsidR="00ED2012" w:rsidRDefault="00860A5D">
      <w:pPr>
        <w:widowControl/>
        <w:shd w:val="clear" w:color="auto" w:fill="FFFFFF"/>
      </w:pPr>
      <w:r>
        <w:rPr>
          <w:sz w:val="24"/>
          <w:szCs w:val="24"/>
        </w:rPr>
        <w:t>- Выполнять основные правила настольного тенниса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Выполнять основные технические и тактические игровые приёмы</w:t>
      </w:r>
    </w:p>
    <w:p w:rsidR="00ED2012" w:rsidRDefault="00860A5D">
      <w:pPr>
        <w:widowControl/>
        <w:shd w:val="clear" w:color="auto" w:fill="FFFFFF"/>
      </w:pPr>
      <w:r>
        <w:rPr>
          <w:sz w:val="24"/>
          <w:szCs w:val="24"/>
        </w:rPr>
        <w:t>- Соблюдать технику безопасности при выполнении нормативных требований</w:t>
      </w:r>
    </w:p>
    <w:p w:rsidR="00ED2012" w:rsidRDefault="00ED2012">
      <w:pPr>
        <w:widowControl/>
        <w:shd w:val="clear" w:color="auto" w:fill="FFFFFF"/>
        <w:rPr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860A5D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По завершению обучения выпускник получит возможность научиться:</w:t>
      </w:r>
    </w:p>
    <w:p w:rsidR="00ED2012" w:rsidRDefault="00860A5D">
      <w:pPr>
        <w:shd w:val="clear" w:color="auto" w:fill="FFFFFF"/>
      </w:pPr>
      <w:r>
        <w:rPr>
          <w:bCs/>
          <w:spacing w:val="-3"/>
          <w:sz w:val="24"/>
          <w:szCs w:val="24"/>
        </w:rPr>
        <w:t xml:space="preserve">- С помощью специальных упражнений улучшать способности </w:t>
      </w:r>
      <w:r>
        <w:rPr>
          <w:sz w:val="24"/>
          <w:szCs w:val="24"/>
        </w:rPr>
        <w:t>(гибкость, быстроту, выносливость, равновесие, анаэробные возможности, координационные способности) для успешного овладения навыками игр</w:t>
      </w:r>
      <w:r>
        <w:rPr>
          <w:sz w:val="24"/>
          <w:szCs w:val="24"/>
        </w:rPr>
        <w:t>ы.</w:t>
      </w:r>
    </w:p>
    <w:p w:rsidR="00ED2012" w:rsidRDefault="00860A5D">
      <w:pPr>
        <w:widowControl/>
        <w:shd w:val="clear" w:color="auto" w:fill="FFFFFF"/>
        <w:jc w:val="both"/>
      </w:pPr>
      <w:r>
        <w:rPr>
          <w:sz w:val="24"/>
          <w:szCs w:val="24"/>
        </w:rPr>
        <w:t>-</w:t>
      </w:r>
      <w:r>
        <w:rPr>
          <w:i/>
          <w:iCs/>
          <w:sz w:val="24"/>
          <w:szCs w:val="24"/>
        </w:rPr>
        <w:t> </w:t>
      </w:r>
      <w:r>
        <w:rPr>
          <w:sz w:val="24"/>
          <w:szCs w:val="24"/>
        </w:rPr>
        <w:t>Технике выполнения упражнений, последовательность, периодичность</w:t>
      </w:r>
    </w:p>
    <w:p w:rsidR="00ED2012" w:rsidRDefault="00860A5D">
      <w:pPr>
        <w:widowControl/>
        <w:shd w:val="clear" w:color="auto" w:fill="FFFFFF"/>
      </w:pPr>
      <w:r>
        <w:rPr>
          <w:sz w:val="24"/>
          <w:szCs w:val="24"/>
        </w:rPr>
        <w:t>- Правилам выполнения нормативных требований</w:t>
      </w:r>
    </w:p>
    <w:p w:rsidR="00ED2012" w:rsidRDefault="00860A5D">
      <w:pPr>
        <w:widowControl/>
        <w:shd w:val="clear" w:color="auto" w:fill="FFFFFF"/>
      </w:pPr>
      <w:r>
        <w:rPr>
          <w:sz w:val="24"/>
          <w:szCs w:val="24"/>
        </w:rPr>
        <w:t>- Выполнять не менее 30% нормативных требований по ОФП и СФП.</w:t>
      </w: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ED2012">
      <w:pPr>
        <w:shd w:val="clear" w:color="auto" w:fill="FFFFFF"/>
        <w:ind w:left="1069"/>
        <w:rPr>
          <w:b/>
          <w:bCs/>
          <w:spacing w:val="-3"/>
          <w:sz w:val="24"/>
          <w:szCs w:val="24"/>
        </w:rPr>
      </w:pPr>
    </w:p>
    <w:p w:rsidR="00ED2012" w:rsidRDefault="00860A5D">
      <w:pPr>
        <w:shd w:val="clear" w:color="auto" w:fill="FFFFFF"/>
        <w:ind w:left="106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2.</w:t>
      </w:r>
    </w:p>
    <w:p w:rsidR="00ED2012" w:rsidRDefault="00860A5D">
      <w:pPr>
        <w:shd w:val="clear" w:color="auto" w:fill="FFFFFF"/>
        <w:ind w:left="1069"/>
        <w:jc w:val="center"/>
        <w:rPr>
          <w:b/>
          <w:bCs/>
          <w:spacing w:val="-3"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lastRenderedPageBreak/>
        <w:t>Содержание учебного предмета (курса)</w:t>
      </w:r>
    </w:p>
    <w:p w:rsidR="00ED2012" w:rsidRDefault="00860A5D">
      <w:pPr>
        <w:shd w:val="clear" w:color="auto" w:fill="FFFFFF"/>
        <w:spacing w:before="79" w:line="482" w:lineRule="exact"/>
        <w:ind w:left="22" w:right="7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Вводные занятия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Понятие «физическая культура». Физическая культура как составная  часть общей культуры. Значение физической культуры для укрепления здоровья, физического развития. Роль физической культуры в воспитании молодежи.</w:t>
      </w:r>
    </w:p>
    <w:p w:rsidR="00ED2012" w:rsidRDefault="00860A5D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 История развития настольного тенниса в мире</w:t>
      </w:r>
      <w:r>
        <w:rPr>
          <w:sz w:val="24"/>
          <w:szCs w:val="24"/>
        </w:rPr>
        <w:t xml:space="preserve"> и нашей стране. Достижения теннисистов России на мировой арене. Количество занимающихся в России и в мире.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Мотивация к регулярным занятиям спортом. Спортивно-эстетическое воспитание. Воспитание чувства ответственности перед коллективом. Инициативность, са</w:t>
      </w:r>
      <w:r>
        <w:rPr>
          <w:sz w:val="24"/>
          <w:szCs w:val="24"/>
        </w:rPr>
        <w:t>мостоятельность и творческое отношение к тренировкам.</w:t>
      </w:r>
    </w:p>
    <w:p w:rsidR="00ED2012" w:rsidRDefault="00860A5D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Понятия об утомлении и переутомлении. Причины утомления. Субъективные и объективные признаки утомления. Переутомление. Перенапряжение. Восстановительные мероприятия в спорте. Проведение восстановительны</w:t>
      </w:r>
      <w:r>
        <w:rPr>
          <w:sz w:val="24"/>
          <w:szCs w:val="24"/>
        </w:rPr>
        <w:t>х мероприятий после напряженных тренировочных нагрузок.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Понятия о гигиене. Гигиена тела. Гигиенические требования к спортивной одежде и обуви. Значение дыхания для жизнедеятельности организма. Понятия о рациональном питании и общем расходе энергии. Гигиени</w:t>
      </w:r>
      <w:r>
        <w:rPr>
          <w:sz w:val="24"/>
          <w:szCs w:val="24"/>
        </w:rPr>
        <w:t xml:space="preserve">ческие требования  к питанию обучающихся. Значение витаминов и минеральных солей, их нормы. Режим питания. Пищевые отравления и их профилактика. Режим дня спортсмена. Значение сна, утренней гигиенической гимнастики для юного спортсмена. Вредные привычки – </w:t>
      </w:r>
      <w:r>
        <w:rPr>
          <w:sz w:val="24"/>
          <w:szCs w:val="24"/>
        </w:rPr>
        <w:t>курение, употребление спиртных напитков. Профилактика вредных привычек.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         Простудные заболевания  у спортсменов. Причины и профилактика. Закаливание организма спортсмена. Предупреждение инфекционных заболеваний, источники инфекций и пути их распрост</w:t>
      </w:r>
      <w:r>
        <w:rPr>
          <w:sz w:val="24"/>
          <w:szCs w:val="24"/>
        </w:rPr>
        <w:t>ранения. Травматизм в процессе занятий настольным теннисом; оказание первой доврачебной помощи при несчастных случаях, приёмы искусственного дыхания, транспортировка пострадавшего. Профилактика спортивного травматизма. Временные ограничения и противопоказа</w:t>
      </w:r>
      <w:r>
        <w:rPr>
          <w:sz w:val="24"/>
          <w:szCs w:val="24"/>
        </w:rPr>
        <w:t>ния к тренировочным занятиям и соревнованиям.</w:t>
      </w:r>
    </w:p>
    <w:p w:rsidR="00ED2012" w:rsidRDefault="00860A5D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Основные сведения о технике игры, о её значении для роста спортивного мастерства. Средства и методы технической подготовки. Классификация и анализ техники изучаемых приёмов игры.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Гигиенические требования к об</w:t>
      </w:r>
      <w:r>
        <w:rPr>
          <w:sz w:val="24"/>
          <w:szCs w:val="24"/>
        </w:rPr>
        <w:t>учающимся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Режим дня спортсмена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Естественные основы по защите организма и профилактике заболеваний  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Историю развития настольного тенниса  в России и терминологию избранной игры</w:t>
      </w:r>
    </w:p>
    <w:p w:rsidR="00ED2012" w:rsidRDefault="00ED2012">
      <w:pPr>
        <w:widowControl/>
        <w:shd w:val="clear" w:color="auto" w:fill="FFFFFF"/>
        <w:jc w:val="both"/>
        <w:rPr>
          <w:i/>
          <w:iCs/>
          <w:sz w:val="24"/>
          <w:szCs w:val="24"/>
        </w:rPr>
      </w:pPr>
    </w:p>
    <w:p w:rsidR="00ED2012" w:rsidRDefault="00ED2012">
      <w:pPr>
        <w:widowControl/>
        <w:shd w:val="clear" w:color="auto" w:fill="FFFFFF"/>
        <w:jc w:val="both"/>
        <w:rPr>
          <w:b/>
          <w:i/>
          <w:iCs/>
          <w:sz w:val="24"/>
          <w:szCs w:val="24"/>
        </w:rPr>
      </w:pPr>
    </w:p>
    <w:p w:rsidR="00ED2012" w:rsidRDefault="00860A5D">
      <w:pPr>
        <w:widowControl/>
        <w:shd w:val="clear" w:color="auto" w:fill="FFFFFF"/>
        <w:jc w:val="both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>Танцы у стола, или шаги к победе.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Упражнения для рук, кистей рук и плечевого пояса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Упражнения для ног, стоп ног и тазобедренного сустава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Упражнения для шеи и туловища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Упражнения для всех групп мышц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Упражнения для развития силы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Упражнения для развития быстроты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Упражнения для р</w:t>
      </w:r>
      <w:r>
        <w:rPr>
          <w:sz w:val="24"/>
          <w:szCs w:val="24"/>
        </w:rPr>
        <w:t>азвития гибкости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Упражнения для развития ловкости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Упражнения типа «полоса препятствий»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Упражнения для развития общей выносливости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Упражнения для развития быстроты движения и прыгучести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Упражнения для развития игровой ловкости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Упражнения для раз</w:t>
      </w:r>
      <w:r>
        <w:rPr>
          <w:sz w:val="24"/>
          <w:szCs w:val="24"/>
        </w:rPr>
        <w:t>вития специальной выносливости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Упражнения для развития скоростно-силовых качеств</w:t>
      </w:r>
    </w:p>
    <w:p w:rsidR="00ED2012" w:rsidRDefault="00860A5D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-Упражнения с отягощениями</w:t>
      </w:r>
    </w:p>
    <w:p w:rsidR="00ED2012" w:rsidRDefault="00860A5D">
      <w:pPr>
        <w:widowControl/>
        <w:shd w:val="clear" w:color="auto" w:fill="FFFFFF"/>
        <w:ind w:left="360" w:right="60"/>
        <w:rPr>
          <w:sz w:val="24"/>
          <w:szCs w:val="24"/>
        </w:rPr>
      </w:pPr>
      <w:r>
        <w:rPr>
          <w:sz w:val="24"/>
          <w:szCs w:val="24"/>
        </w:rPr>
        <w:t>Исходные положения (стойки)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а) правосторонняя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б) нейтральная (основная)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в) левосторонняя</w:t>
      </w:r>
    </w:p>
    <w:p w:rsidR="00ED2012" w:rsidRDefault="00860A5D">
      <w:pPr>
        <w:widowControl/>
        <w:shd w:val="clear" w:color="auto" w:fill="FFFFFF"/>
        <w:ind w:left="284" w:right="60"/>
        <w:rPr>
          <w:sz w:val="24"/>
          <w:szCs w:val="24"/>
        </w:rPr>
      </w:pPr>
      <w:r>
        <w:rPr>
          <w:sz w:val="24"/>
          <w:szCs w:val="24"/>
        </w:rPr>
        <w:t>Способы передвижений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а) бесшажный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б) шаги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в) прыжки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г) рывки</w:t>
      </w:r>
    </w:p>
    <w:p w:rsidR="00ED2012" w:rsidRDefault="00860A5D">
      <w:pPr>
        <w:widowControl/>
        <w:shd w:val="clear" w:color="auto" w:fill="FFFFFF"/>
        <w:ind w:left="80"/>
      </w:pPr>
      <w:r>
        <w:rPr>
          <w:i/>
          <w:iCs/>
          <w:sz w:val="24"/>
          <w:szCs w:val="24"/>
        </w:rPr>
        <w:t>Техники передвижения. </w:t>
      </w:r>
      <w:r>
        <w:rPr>
          <w:sz w:val="24"/>
          <w:szCs w:val="24"/>
          <w:u w:val="single"/>
        </w:rPr>
        <w:t>Бесшажный способ передвижения(без переноса ОЦТ; с незначительным переносом ОЦТ; с полным переносом ОЦТ).Ш аги( одношажный, приставной, скрестный).Прыжки(с двух ног,с двух ног на одну, с одной ноги на другую). Рывки ( с правой</w:t>
      </w:r>
      <w:r>
        <w:rPr>
          <w:sz w:val="24"/>
          <w:szCs w:val="24"/>
          <w:u w:val="single"/>
        </w:rPr>
        <w:t xml:space="preserve"> ноги, с левой ноги, с поворотом туловища, с наклоном туловища</w:t>
      </w:r>
      <w:r>
        <w:rPr>
          <w:sz w:val="24"/>
          <w:szCs w:val="24"/>
        </w:rPr>
        <w:t>)        </w:t>
      </w:r>
    </w:p>
    <w:p w:rsidR="00ED2012" w:rsidRDefault="00ED2012">
      <w:pPr>
        <w:widowControl/>
        <w:shd w:val="clear" w:color="auto" w:fill="FFFFFF"/>
        <w:rPr>
          <w:sz w:val="24"/>
          <w:szCs w:val="24"/>
        </w:rPr>
      </w:pPr>
    </w:p>
    <w:p w:rsidR="00ED2012" w:rsidRDefault="00860A5D">
      <w:pPr>
        <w:widowControl/>
        <w:shd w:val="clear" w:color="auto" w:fill="FFFFFF"/>
        <w:ind w:right="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Хватка и толчок</w:t>
      </w:r>
    </w:p>
    <w:p w:rsidR="00ED2012" w:rsidRDefault="00860A5D">
      <w:pPr>
        <w:widowControl/>
        <w:shd w:val="clear" w:color="auto" w:fill="FFFFFF"/>
        <w:ind w:right="60"/>
      </w:pPr>
      <w:r>
        <w:rPr>
          <w:sz w:val="24"/>
          <w:szCs w:val="24"/>
        </w:rPr>
        <w:t>    Способы держания ракетки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а) вертикальная хватка-«пером»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б) горизонтальная хватка-«рукопожатие»</w:t>
      </w:r>
    </w:p>
    <w:p w:rsidR="00ED2012" w:rsidRDefault="00860A5D">
      <w:pPr>
        <w:widowControl/>
        <w:shd w:val="clear" w:color="auto" w:fill="FFFFFF"/>
        <w:ind w:right="60"/>
      </w:pPr>
      <w:r>
        <w:rPr>
          <w:sz w:val="24"/>
          <w:szCs w:val="24"/>
        </w:rPr>
        <w:t>   Технические приемы без вращения мяча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а) толчок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б) откидка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в) подс</w:t>
      </w:r>
      <w:r>
        <w:rPr>
          <w:sz w:val="24"/>
          <w:szCs w:val="24"/>
        </w:rPr>
        <w:t>тавка</w:t>
      </w:r>
    </w:p>
    <w:p w:rsidR="00ED2012" w:rsidRDefault="00ED2012">
      <w:pPr>
        <w:widowControl/>
        <w:shd w:val="clear" w:color="auto" w:fill="FFFFFF"/>
        <w:ind w:right="60"/>
        <w:rPr>
          <w:b/>
          <w:bCs/>
          <w:i/>
          <w:iCs/>
          <w:sz w:val="24"/>
          <w:szCs w:val="24"/>
        </w:rPr>
      </w:pPr>
    </w:p>
    <w:p w:rsidR="00ED2012" w:rsidRDefault="00860A5D">
      <w:pPr>
        <w:widowControl/>
        <w:shd w:val="clear" w:color="auto" w:fill="FFFFFF"/>
        <w:ind w:right="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Срезки</w:t>
      </w:r>
    </w:p>
    <w:p w:rsidR="00ED2012" w:rsidRDefault="00860A5D">
      <w:pPr>
        <w:widowControl/>
        <w:shd w:val="clear" w:color="auto" w:fill="FFFFFF"/>
        <w:ind w:right="60"/>
      </w:pPr>
      <w:r>
        <w:rPr>
          <w:sz w:val="24"/>
          <w:szCs w:val="24"/>
        </w:rPr>
        <w:t>   Технические приемы нижним вращением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а) срезка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б) подрезка</w:t>
      </w:r>
    </w:p>
    <w:p w:rsidR="00ED2012" w:rsidRDefault="00860A5D">
      <w:pPr>
        <w:widowControl/>
        <w:shd w:val="clear" w:color="auto" w:fill="FFFFFF"/>
        <w:ind w:left="80" w:right="60"/>
        <w:rPr>
          <w:sz w:val="24"/>
          <w:szCs w:val="24"/>
        </w:rPr>
      </w:pPr>
      <w:r>
        <w:rPr>
          <w:i/>
          <w:iCs/>
          <w:sz w:val="24"/>
          <w:szCs w:val="24"/>
        </w:rPr>
        <w:t>Техники передвижения.</w:t>
      </w:r>
      <w:r>
        <w:rPr>
          <w:sz w:val="24"/>
          <w:szCs w:val="24"/>
        </w:rPr>
        <w:t> </w:t>
      </w:r>
      <w:r>
        <w:rPr>
          <w:sz w:val="24"/>
          <w:szCs w:val="24"/>
          <w:u w:val="single"/>
        </w:rPr>
        <w:t>Сочетание способов передвижения с техническими приемами игры в защите. Срезка, подрезка.</w:t>
      </w:r>
    </w:p>
    <w:p w:rsidR="00ED2012" w:rsidRDefault="00ED2012">
      <w:pPr>
        <w:widowControl/>
        <w:shd w:val="clear" w:color="auto" w:fill="FFFFFF"/>
        <w:ind w:right="60"/>
        <w:rPr>
          <w:b/>
          <w:bCs/>
          <w:i/>
          <w:iCs/>
          <w:sz w:val="24"/>
          <w:szCs w:val="24"/>
        </w:rPr>
      </w:pPr>
    </w:p>
    <w:p w:rsidR="00ED2012" w:rsidRDefault="00860A5D">
      <w:pPr>
        <w:widowControl/>
        <w:shd w:val="clear" w:color="auto" w:fill="FFFFFF"/>
        <w:ind w:right="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Накаты</w:t>
      </w:r>
    </w:p>
    <w:p w:rsidR="00ED2012" w:rsidRDefault="00860A5D">
      <w:pPr>
        <w:widowControl/>
        <w:shd w:val="clear" w:color="auto" w:fill="FFFFFF"/>
        <w:ind w:right="60"/>
      </w:pPr>
      <w:r>
        <w:rPr>
          <w:sz w:val="24"/>
          <w:szCs w:val="24"/>
        </w:rPr>
        <w:t>   Технические приемы с верхним вращением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а) накат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б) топс- удар (топ-спин)</w:t>
      </w:r>
    </w:p>
    <w:p w:rsidR="00ED2012" w:rsidRDefault="00860A5D">
      <w:pPr>
        <w:widowControl/>
        <w:shd w:val="clear" w:color="auto" w:fill="FFFFFF"/>
        <w:ind w:left="80" w:right="60"/>
        <w:rPr>
          <w:sz w:val="24"/>
          <w:szCs w:val="24"/>
        </w:rPr>
      </w:pPr>
      <w:r>
        <w:rPr>
          <w:i/>
          <w:iCs/>
          <w:sz w:val="24"/>
          <w:szCs w:val="24"/>
        </w:rPr>
        <w:t>Игра в нападении</w:t>
      </w:r>
      <w:r>
        <w:rPr>
          <w:sz w:val="24"/>
          <w:szCs w:val="24"/>
          <w:u w:val="single"/>
        </w:rPr>
        <w:t>. Накат слева, справа.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-Основные приёмы тактических действий в нападении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 и при противодействии в защите</w:t>
      </w:r>
    </w:p>
    <w:p w:rsidR="00ED2012" w:rsidRDefault="00ED2012">
      <w:pPr>
        <w:widowControl/>
        <w:shd w:val="clear" w:color="auto" w:fill="FFFFFF"/>
        <w:ind w:right="60"/>
        <w:rPr>
          <w:b/>
          <w:bCs/>
          <w:i/>
          <w:iCs/>
          <w:sz w:val="24"/>
          <w:szCs w:val="24"/>
        </w:rPr>
      </w:pPr>
    </w:p>
    <w:p w:rsidR="00ED2012" w:rsidRDefault="00860A5D">
      <w:pPr>
        <w:widowControl/>
        <w:shd w:val="clear" w:color="auto" w:fill="FFFFFF"/>
        <w:ind w:right="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Подача</w:t>
      </w:r>
    </w:p>
    <w:p w:rsidR="00ED2012" w:rsidRDefault="00860A5D">
      <w:pPr>
        <w:widowControl/>
        <w:shd w:val="clear" w:color="auto" w:fill="FFFFFF"/>
        <w:ind w:right="60"/>
      </w:pPr>
      <w:r>
        <w:rPr>
          <w:sz w:val="24"/>
          <w:szCs w:val="24"/>
        </w:rPr>
        <w:t>   Подачи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а) по способу расположения игрока</w:t>
      </w:r>
    </w:p>
    <w:p w:rsidR="00ED2012" w:rsidRDefault="00860A5D">
      <w:pPr>
        <w:widowControl/>
        <w:shd w:val="clear" w:color="auto" w:fill="FFFFFF"/>
        <w:ind w:right="60"/>
        <w:rPr>
          <w:sz w:val="24"/>
          <w:szCs w:val="24"/>
        </w:rPr>
      </w:pPr>
      <w:r>
        <w:rPr>
          <w:sz w:val="24"/>
          <w:szCs w:val="24"/>
        </w:rPr>
        <w:t>б) по месту выполнения контакта ракетки с мячом</w:t>
      </w:r>
    </w:p>
    <w:p w:rsidR="00ED2012" w:rsidRDefault="00860A5D">
      <w:pPr>
        <w:widowControl/>
        <w:shd w:val="clear" w:color="auto" w:fill="FFFFFF"/>
        <w:ind w:left="80" w:right="60"/>
        <w:rPr>
          <w:sz w:val="24"/>
          <w:szCs w:val="24"/>
        </w:rPr>
      </w:pPr>
      <w:r>
        <w:rPr>
          <w:i/>
          <w:iCs/>
          <w:sz w:val="24"/>
          <w:szCs w:val="24"/>
        </w:rPr>
        <w:t>Техники  п</w:t>
      </w:r>
      <w:r>
        <w:rPr>
          <w:i/>
          <w:iCs/>
          <w:sz w:val="24"/>
          <w:szCs w:val="24"/>
        </w:rPr>
        <w:t>одачи</w:t>
      </w:r>
      <w:r>
        <w:rPr>
          <w:sz w:val="24"/>
          <w:szCs w:val="24"/>
          <w:u w:val="single"/>
        </w:rPr>
        <w:t>. Подброс мяча.  Траектория и направление полета мяча. Точки пересечения плоскостей вращения мяча.  Приём подач. Формы распознавания подач соперника.</w:t>
      </w:r>
    </w:p>
    <w:p w:rsidR="00ED2012" w:rsidRDefault="00ED2012">
      <w:pPr>
        <w:widowControl/>
        <w:shd w:val="clear" w:color="auto" w:fill="FFFFFF"/>
        <w:ind w:right="60"/>
        <w:rPr>
          <w:b/>
          <w:bCs/>
          <w:i/>
          <w:iCs/>
          <w:sz w:val="24"/>
          <w:szCs w:val="24"/>
        </w:rPr>
      </w:pPr>
    </w:p>
    <w:p w:rsidR="00ED2012" w:rsidRDefault="00860A5D">
      <w:pPr>
        <w:widowControl/>
        <w:shd w:val="clear" w:color="auto" w:fill="FFFFFF"/>
        <w:ind w:right="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Правила соревнований и игровая практика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  <w:u w:val="single"/>
        </w:rPr>
        <w:t>Подвижные игры:</w:t>
      </w:r>
    </w:p>
    <w:p w:rsidR="00ED2012" w:rsidRDefault="00860A5D">
      <w:pPr>
        <w:widowControl/>
        <w:shd w:val="clear" w:color="auto" w:fill="FFFFFF"/>
      </w:pPr>
      <w:r>
        <w:rPr>
          <w:i/>
          <w:iCs/>
          <w:sz w:val="24"/>
          <w:szCs w:val="24"/>
        </w:rPr>
        <w:t>- </w:t>
      </w:r>
      <w:r>
        <w:rPr>
          <w:sz w:val="24"/>
          <w:szCs w:val="24"/>
        </w:rPr>
        <w:t>на стимулирование двигательной активности обучающихся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на разностороннее развитие и совершенствование основных движений детей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  <w:u w:val="single"/>
        </w:rPr>
        <w:t>Эстафеты с элементами настольного тенниса (на развитие):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скоростно-силовых качеств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lastRenderedPageBreak/>
        <w:t>- быстроты действий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общей выносливости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силы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гибкости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ловкости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  <w:u w:val="single"/>
        </w:rPr>
        <w:t>- Игровые спарринги:</w:t>
      </w:r>
    </w:p>
    <w:p w:rsidR="00ED2012" w:rsidRDefault="00860A5D">
      <w:pPr>
        <w:widowControl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- 1 х 1, 1 х 2, 2 х 2</w:t>
      </w: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shd w:val="clear" w:color="auto" w:fill="FFFFFF"/>
        <w:spacing w:before="79" w:line="482" w:lineRule="exact"/>
        <w:ind w:left="22" w:right="7" w:firstLine="709"/>
        <w:jc w:val="both"/>
        <w:rPr>
          <w:rFonts w:ascii="Arial" w:hAnsi="Arial" w:cs="Arial"/>
          <w:sz w:val="24"/>
          <w:szCs w:val="24"/>
        </w:rPr>
      </w:pPr>
    </w:p>
    <w:p w:rsidR="00ED2012" w:rsidRDefault="00ED2012">
      <w:pPr>
        <w:shd w:val="clear" w:color="auto" w:fill="FFFFFF"/>
        <w:spacing w:before="79" w:line="482" w:lineRule="exact"/>
        <w:ind w:left="22" w:right="7" w:firstLine="709"/>
        <w:jc w:val="center"/>
        <w:rPr>
          <w:b/>
          <w:sz w:val="24"/>
          <w:szCs w:val="24"/>
        </w:rPr>
      </w:pPr>
    </w:p>
    <w:p w:rsidR="00ED2012" w:rsidRDefault="00ED2012">
      <w:pPr>
        <w:shd w:val="clear" w:color="auto" w:fill="FFFFFF"/>
        <w:spacing w:before="79" w:line="482" w:lineRule="exact"/>
        <w:ind w:left="22" w:right="7" w:firstLine="709"/>
        <w:jc w:val="center"/>
        <w:rPr>
          <w:b/>
          <w:sz w:val="24"/>
          <w:szCs w:val="24"/>
        </w:rPr>
      </w:pPr>
    </w:p>
    <w:p w:rsidR="00ED2012" w:rsidRDefault="00ED2012">
      <w:pPr>
        <w:shd w:val="clear" w:color="auto" w:fill="FFFFFF"/>
        <w:spacing w:before="79" w:line="482" w:lineRule="exact"/>
        <w:ind w:left="22" w:right="7" w:firstLine="709"/>
        <w:jc w:val="center"/>
        <w:rPr>
          <w:b/>
          <w:sz w:val="24"/>
          <w:szCs w:val="24"/>
        </w:rPr>
      </w:pPr>
    </w:p>
    <w:p w:rsidR="00ED2012" w:rsidRDefault="00ED2012">
      <w:pPr>
        <w:widowControl/>
        <w:rPr>
          <w:b/>
          <w:sz w:val="28"/>
          <w:szCs w:val="28"/>
        </w:rPr>
      </w:pPr>
    </w:p>
    <w:p w:rsidR="00ED2012" w:rsidRDefault="00ED2012">
      <w:pPr>
        <w:widowControl/>
        <w:jc w:val="center"/>
        <w:rPr>
          <w:b/>
          <w:sz w:val="24"/>
          <w:szCs w:val="24"/>
        </w:rPr>
      </w:pPr>
    </w:p>
    <w:p w:rsidR="00ED2012" w:rsidRDefault="00ED2012">
      <w:pPr>
        <w:widowControl/>
        <w:jc w:val="center"/>
        <w:rPr>
          <w:b/>
          <w:sz w:val="24"/>
          <w:szCs w:val="24"/>
        </w:rPr>
      </w:pPr>
    </w:p>
    <w:p w:rsidR="00ED2012" w:rsidRDefault="00ED2012">
      <w:pPr>
        <w:widowControl/>
        <w:jc w:val="center"/>
        <w:rPr>
          <w:b/>
          <w:sz w:val="24"/>
          <w:szCs w:val="24"/>
        </w:rPr>
      </w:pPr>
    </w:p>
    <w:p w:rsidR="00ED2012" w:rsidRDefault="00ED2012">
      <w:pPr>
        <w:widowControl/>
        <w:jc w:val="center"/>
        <w:rPr>
          <w:b/>
          <w:sz w:val="24"/>
          <w:szCs w:val="24"/>
        </w:rPr>
      </w:pPr>
    </w:p>
    <w:p w:rsidR="00ED2012" w:rsidRDefault="00ED2012">
      <w:pPr>
        <w:widowControl/>
        <w:jc w:val="center"/>
        <w:rPr>
          <w:b/>
          <w:sz w:val="24"/>
          <w:szCs w:val="24"/>
        </w:rPr>
      </w:pPr>
    </w:p>
    <w:p w:rsidR="00ED2012" w:rsidRDefault="00ED2012">
      <w:pPr>
        <w:widowControl/>
        <w:jc w:val="center"/>
        <w:rPr>
          <w:b/>
          <w:sz w:val="24"/>
          <w:szCs w:val="24"/>
        </w:rPr>
      </w:pPr>
    </w:p>
    <w:p w:rsidR="00ED2012" w:rsidRDefault="00ED2012">
      <w:pPr>
        <w:widowControl/>
        <w:jc w:val="center"/>
        <w:rPr>
          <w:b/>
          <w:sz w:val="24"/>
          <w:szCs w:val="24"/>
        </w:rPr>
      </w:pPr>
    </w:p>
    <w:p w:rsidR="00ED2012" w:rsidRDefault="00ED2012">
      <w:pPr>
        <w:widowControl/>
        <w:jc w:val="center"/>
        <w:rPr>
          <w:b/>
          <w:sz w:val="24"/>
          <w:szCs w:val="24"/>
        </w:rPr>
      </w:pPr>
    </w:p>
    <w:p w:rsidR="00ED2012" w:rsidRDefault="00ED2012">
      <w:pPr>
        <w:widowControl/>
        <w:jc w:val="center"/>
        <w:rPr>
          <w:b/>
          <w:sz w:val="24"/>
          <w:szCs w:val="24"/>
        </w:rPr>
      </w:pPr>
    </w:p>
    <w:p w:rsidR="00ED2012" w:rsidRDefault="00ED2012">
      <w:pPr>
        <w:widowControl/>
        <w:jc w:val="center"/>
        <w:rPr>
          <w:b/>
          <w:sz w:val="24"/>
          <w:szCs w:val="24"/>
        </w:rPr>
      </w:pPr>
    </w:p>
    <w:p w:rsidR="00ED2012" w:rsidRDefault="00860A5D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:rsidR="00ED2012" w:rsidRDefault="00860A5D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ED2012" w:rsidRDefault="00860A5D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(с указанием количества часов, отводимых на освоение каждой темы)</w:t>
      </w:r>
    </w:p>
    <w:p w:rsidR="00ED2012" w:rsidRDefault="00ED2012">
      <w:pPr>
        <w:widowControl/>
        <w:jc w:val="center"/>
        <w:rPr>
          <w:b/>
          <w:sz w:val="28"/>
          <w:szCs w:val="28"/>
        </w:rPr>
      </w:pPr>
    </w:p>
    <w:p w:rsidR="00ED2012" w:rsidRDefault="00ED2012">
      <w:pPr>
        <w:widowControl/>
        <w:jc w:val="center"/>
        <w:rPr>
          <w:b/>
          <w:sz w:val="28"/>
          <w:szCs w:val="28"/>
        </w:rPr>
      </w:pPr>
    </w:p>
    <w:tbl>
      <w:tblPr>
        <w:tblW w:w="8021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18"/>
        <w:gridCol w:w="4252"/>
        <w:gridCol w:w="850"/>
        <w:gridCol w:w="925"/>
        <w:gridCol w:w="1176"/>
      </w:tblGrid>
      <w:tr w:rsidR="00ED201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теории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практики</w:t>
            </w:r>
          </w:p>
        </w:tc>
      </w:tr>
      <w:tr w:rsidR="00ED201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Вводные занятия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D201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Танцы у стола, или шаги к победе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201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Хватка и толчок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201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Срезки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201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Накаты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D201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D201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соревнований и игровая практика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D2012"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ED2012" w:rsidRDefault="00ED2012">
      <w:pPr>
        <w:widowControl/>
        <w:jc w:val="center"/>
        <w:rPr>
          <w:sz w:val="24"/>
          <w:szCs w:val="24"/>
        </w:rPr>
      </w:pPr>
    </w:p>
    <w:p w:rsidR="00ED2012" w:rsidRDefault="00ED2012">
      <w:pPr>
        <w:shd w:val="clear" w:color="auto" w:fill="FFFFFF"/>
        <w:spacing w:before="79" w:line="482" w:lineRule="exact"/>
        <w:ind w:left="22" w:right="7" w:firstLine="709"/>
        <w:jc w:val="center"/>
        <w:rPr>
          <w:b/>
          <w:sz w:val="24"/>
          <w:szCs w:val="24"/>
        </w:rPr>
      </w:pPr>
    </w:p>
    <w:p w:rsidR="00ED2012" w:rsidRDefault="00ED2012">
      <w:pPr>
        <w:shd w:val="clear" w:color="auto" w:fill="FFFFFF"/>
        <w:spacing w:before="79" w:line="482" w:lineRule="exact"/>
        <w:ind w:left="22" w:right="7" w:firstLine="709"/>
        <w:jc w:val="center"/>
        <w:rPr>
          <w:b/>
          <w:sz w:val="24"/>
          <w:szCs w:val="24"/>
        </w:rPr>
      </w:pPr>
    </w:p>
    <w:p w:rsidR="00ED2012" w:rsidRDefault="00ED2012">
      <w:pPr>
        <w:shd w:val="clear" w:color="auto" w:fill="FFFFFF"/>
        <w:spacing w:before="79" w:line="482" w:lineRule="exact"/>
        <w:ind w:left="22" w:right="7" w:firstLine="709"/>
        <w:jc w:val="center"/>
        <w:rPr>
          <w:b/>
          <w:sz w:val="24"/>
          <w:szCs w:val="24"/>
        </w:rPr>
      </w:pPr>
    </w:p>
    <w:p w:rsidR="00ED2012" w:rsidRDefault="00ED2012">
      <w:pPr>
        <w:shd w:val="clear" w:color="auto" w:fill="FFFFFF"/>
        <w:spacing w:before="79" w:line="482" w:lineRule="exact"/>
        <w:ind w:left="22" w:right="7" w:firstLine="709"/>
        <w:jc w:val="center"/>
        <w:rPr>
          <w:b/>
          <w:sz w:val="24"/>
          <w:szCs w:val="24"/>
        </w:rPr>
      </w:pPr>
    </w:p>
    <w:p w:rsidR="00ED2012" w:rsidRDefault="00ED2012">
      <w:pPr>
        <w:shd w:val="clear" w:color="auto" w:fill="FFFFFF"/>
        <w:spacing w:before="79" w:line="482" w:lineRule="exact"/>
        <w:ind w:left="22" w:right="7" w:firstLine="709"/>
        <w:jc w:val="center"/>
        <w:rPr>
          <w:b/>
          <w:sz w:val="24"/>
          <w:szCs w:val="24"/>
        </w:rPr>
      </w:pPr>
    </w:p>
    <w:p w:rsidR="00ED2012" w:rsidRDefault="00ED2012">
      <w:pPr>
        <w:shd w:val="clear" w:color="auto" w:fill="FFFFFF"/>
        <w:spacing w:before="79" w:line="482" w:lineRule="exact"/>
        <w:ind w:left="22" w:right="7" w:firstLine="709"/>
        <w:jc w:val="center"/>
        <w:rPr>
          <w:b/>
          <w:sz w:val="24"/>
          <w:szCs w:val="24"/>
        </w:rPr>
      </w:pPr>
    </w:p>
    <w:p w:rsidR="00ED2012" w:rsidRDefault="00ED2012">
      <w:pPr>
        <w:shd w:val="clear" w:color="auto" w:fill="FFFFFF"/>
        <w:spacing w:before="79" w:line="482" w:lineRule="exact"/>
        <w:ind w:left="22" w:right="7" w:firstLine="709"/>
        <w:jc w:val="center"/>
        <w:rPr>
          <w:b/>
          <w:sz w:val="24"/>
          <w:szCs w:val="24"/>
        </w:rPr>
      </w:pPr>
    </w:p>
    <w:p w:rsidR="00ED2012" w:rsidRDefault="00ED2012">
      <w:pPr>
        <w:shd w:val="clear" w:color="auto" w:fill="FFFFFF"/>
        <w:spacing w:before="79" w:line="482" w:lineRule="exact"/>
        <w:ind w:left="22" w:right="7" w:firstLine="709"/>
        <w:jc w:val="center"/>
        <w:rPr>
          <w:b/>
          <w:sz w:val="24"/>
          <w:szCs w:val="24"/>
        </w:rPr>
      </w:pPr>
    </w:p>
    <w:p w:rsidR="00ED2012" w:rsidRDefault="00ED2012">
      <w:pPr>
        <w:widowControl/>
        <w:jc w:val="center"/>
        <w:rPr>
          <w:b/>
          <w:sz w:val="24"/>
          <w:szCs w:val="24"/>
        </w:rPr>
      </w:pPr>
    </w:p>
    <w:p w:rsidR="00ED2012" w:rsidRDefault="00860A5D">
      <w:pPr>
        <w:widowControl/>
        <w:jc w:val="center"/>
      </w:pPr>
      <w:r>
        <w:rPr>
          <w:b/>
          <w:sz w:val="24"/>
          <w:szCs w:val="24"/>
        </w:rPr>
        <w:lastRenderedPageBreak/>
        <w:t>Календарно-тематическое планирование</w:t>
      </w:r>
    </w:p>
    <w:p w:rsidR="00ED2012" w:rsidRDefault="00ED2012">
      <w:pPr>
        <w:widowControl/>
        <w:rPr>
          <w:b/>
          <w:sz w:val="28"/>
          <w:szCs w:val="28"/>
        </w:rPr>
      </w:pPr>
    </w:p>
    <w:tbl>
      <w:tblPr>
        <w:tblW w:w="1004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276"/>
        <w:gridCol w:w="3119"/>
        <w:gridCol w:w="1275"/>
        <w:gridCol w:w="1276"/>
        <w:gridCol w:w="1286"/>
      </w:tblGrid>
      <w:tr w:rsidR="00ED2012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3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ED2012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теории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 практики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Вводно-организационное занятие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Твои спутники. Ракетка. Мяч. Стол. Сетка. Игровая площадка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Секреты маленького мяча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Танцы у стола, или шаги к победе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Танцы у стола, или шаги к победе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Танцы у стола, или шаги к победе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Звонкий мяч пустился вскачь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Хватка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Толчок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Толчок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Срезка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Срезка справа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Срезка справа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Срезка слева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Накат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Накат слева 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Накат слева 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Накат справа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маятник</w:t>
            </w:r>
          </w:p>
          <w:p w:rsidR="00ED2012" w:rsidRDefault="00ED2012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соревнований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побеждать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практика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практика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Стратегия и тактика игры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соревнованиям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среди юношей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среди юношей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первенства школы среди юношей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среди девушек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школы среди девушек</w:t>
            </w:r>
          </w:p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Финал первенства школы среди девушек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Учимся извлекать уроки или Анализ над ошибками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ED201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ind w:left="36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ED2012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012" w:rsidRDefault="00860A5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860A5D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114300" simplePos="0" relativeHeight="2" behindDoc="0" locked="0" layoutInCell="0" allowOverlap="1">
                <wp:simplePos x="0" y="0"/>
                <wp:positionH relativeFrom="margin">
                  <wp:posOffset>-34925</wp:posOffset>
                </wp:positionH>
                <wp:positionV relativeFrom="paragraph">
                  <wp:posOffset>121285</wp:posOffset>
                </wp:positionV>
                <wp:extent cx="5622290" cy="540766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622290" cy="5407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8854" w:type="dxa"/>
                              <w:tblInd w:w="-10" w:type="dxa"/>
                              <w:tblLayout w:type="fixed"/>
                              <w:tblCellMar>
                                <w:top w:w="45" w:type="dxa"/>
                                <w:left w:w="45" w:type="dxa"/>
                                <w:bottom w:w="45" w:type="dxa"/>
                                <w:right w:w="4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60"/>
                              <w:gridCol w:w="2971"/>
                              <w:gridCol w:w="2977"/>
                              <w:gridCol w:w="2146"/>
                            </w:tblGrid>
                            <w:tr w:rsidR="00ED2012">
                              <w:tc>
                                <w:tcPr>
                                  <w:tcW w:w="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both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666666"/>
                                      <w:sz w:val="28"/>
                                      <w:szCs w:val="28"/>
                                    </w:rPr>
                                    <w:t>№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iCs/>
                                      <w:color w:val="66666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666666"/>
                                      <w:sz w:val="28"/>
                                      <w:szCs w:val="28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666666"/>
                                      <w:sz w:val="28"/>
                                      <w:szCs w:val="28"/>
                                    </w:rPr>
                                    <w:t>Наименование технического приема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666666"/>
                                      <w:sz w:val="28"/>
                                      <w:szCs w:val="28"/>
                                    </w:rPr>
                                    <w:t>Кол-во ударов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506" w:firstLine="34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color w:val="666666"/>
                                      <w:sz w:val="28"/>
                                      <w:szCs w:val="28"/>
                                    </w:rPr>
                                    <w:t>Оценка</w:t>
                                  </w:r>
                                </w:p>
                              </w:tc>
                            </w:tr>
                            <w:tr w:rsidR="00ED2012">
                              <w:tc>
                                <w:tcPr>
                                  <w:tcW w:w="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24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left="60" w:hanging="208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Набивание  мяча  Набивание мяча ладонной стороной ракетки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100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80-65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Хор.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Удовл</w:t>
                                  </w:r>
                                </w:p>
                              </w:tc>
                            </w:tr>
                            <w:tr w:rsidR="00ED2012">
                              <w:tc>
                                <w:tcPr>
                                  <w:tcW w:w="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24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left="60" w:hanging="2080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Набивание мяча тыльной стороной ракетки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100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80-65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Хор.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Удовл.</w:t>
                                  </w:r>
                                </w:p>
                              </w:tc>
                            </w:tr>
                            <w:tr w:rsidR="00ED2012">
                              <w:tc>
                                <w:tcPr>
                                  <w:tcW w:w="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24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Набивание мяча поочередно ладонной и тыльной стороной ракетки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100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80-65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Хор.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Удовл.</w:t>
                                  </w:r>
                                </w:p>
                              </w:tc>
                            </w:tr>
                            <w:tr w:rsidR="00ED2012">
                              <w:tc>
                                <w:tcPr>
                                  <w:tcW w:w="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24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left="60" w:hanging="2080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Игра накатами справа по диагонали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30 и более от 20 до 29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Хор.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Удовл.</w:t>
                                  </w:r>
                                </w:p>
                              </w:tc>
                            </w:tr>
                            <w:tr w:rsidR="00ED2012">
                              <w:tc>
                                <w:tcPr>
                                  <w:tcW w:w="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24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left="60" w:hanging="2080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66666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 Игра накатами слева по диагонали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30 более от 20 до 29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Хор.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Удовл.</w:t>
                                  </w:r>
                                </w:p>
                              </w:tc>
                            </w:tr>
                            <w:tr w:rsidR="00ED2012">
                              <w:tc>
                                <w:tcPr>
                                  <w:tcW w:w="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24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Сочетание наката справа и слева в правый угол стола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20 и более от 15 до19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Хор.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Удовл.</w:t>
                                  </w:r>
                                </w:p>
                              </w:tc>
                            </w:tr>
                            <w:tr w:rsidR="00ED2012">
                              <w:tc>
                                <w:tcPr>
                                  <w:tcW w:w="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24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Выполнение наката справа в правый и левый углы стола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20 и более от 15 до19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Хор.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Удовл.</w:t>
                                  </w:r>
                                </w:p>
                              </w:tc>
                            </w:tr>
                            <w:tr w:rsidR="00ED2012">
                              <w:tc>
                                <w:tcPr>
                                  <w:tcW w:w="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24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Откидка слева со всей левой половины стола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(кол-во ошибок за 3 мин)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5 и менее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от 6 до 8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Хор.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Удовл.</w:t>
                                  </w:r>
                                </w:p>
                              </w:tc>
                            </w:tr>
                            <w:tr w:rsidR="00ED2012">
                              <w:tc>
                                <w:tcPr>
                                  <w:tcW w:w="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24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Сочетание откидок справа и слева по всему столу (кол-во ошибок за 3 мин)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8 и менее от 9 до 12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Хор.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Удовл.</w:t>
                                  </w:r>
                                </w:p>
                              </w:tc>
                            </w:tr>
                            <w:tr w:rsidR="00ED2012">
                              <w:tc>
                                <w:tcPr>
                                  <w:tcW w:w="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24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Выполнение подачи справа накатом в правую половину стола (из 10 попыток)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8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Хор.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Удовл.</w:t>
                                  </w:r>
                                </w:p>
                              </w:tc>
                            </w:tr>
                            <w:tr w:rsidR="00ED2012">
                              <w:tc>
                                <w:tcPr>
                                  <w:tcW w:w="7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24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11.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Выполнение подачи справа откидкой в левую половину стола(из 10 попыток)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9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FF"/>
                                </w:tcPr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Хор.</w:t>
                                  </w:r>
                                </w:p>
                                <w:p w:rsidR="00ED2012" w:rsidRDefault="00860A5D">
                                  <w:pPr>
                                    <w:widowControl/>
                                    <w:ind w:right="860"/>
                                    <w:jc w:val="center"/>
                                    <w:rPr>
                                      <w:rFonts w:ascii="Arial" w:hAnsi="Arial" w:cs="Arial"/>
                                      <w:color w:val="666666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66666"/>
                                    </w:rPr>
                                    <w:t>Удовл.</w:t>
                                  </w:r>
                                </w:p>
                              </w:tc>
                            </w:tr>
                          </w:tbl>
                          <w:p w:rsidR="00ED2012" w:rsidRDefault="00ED2012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-2.75pt;margin-top:9.55pt;width:442.7pt;height:425.8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" o:allowincell="f" stroked="f">
                <v:fill opacity="0"/>
                <v:textbox inset="0,0,0,0">
                  <w:txbxContent>
                    <w:tbl>
                      <w:tblPr>
                        <w:tblW w:w="8854" w:type="dxa"/>
                        <w:tblInd w:w="-10" w:type="dxa"/>
                        <w:tblLayout w:type="fixed"/>
                        <w:tblCellMar>
                          <w:top w:w="45" w:type="dxa"/>
                          <w:left w:w="45" w:type="dxa"/>
                          <w:bottom w:w="45" w:type="dxa"/>
                          <w:right w:w="4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60"/>
                        <w:gridCol w:w="2971"/>
                        <w:gridCol w:w="2977"/>
                        <w:gridCol w:w="2146"/>
                      </w:tblGrid>
                      <w:tr w:rsidR="00ED2012">
                        <w:tc>
                          <w:tcPr>
                            <w:tcW w:w="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both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66666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iCs/>
                                <w:color w:val="6666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66666"/>
                                <w:sz w:val="28"/>
                                <w:szCs w:val="28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66666"/>
                                <w:sz w:val="28"/>
                                <w:szCs w:val="28"/>
                              </w:rPr>
                              <w:t>Наименование технического приема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66666"/>
                                <w:sz w:val="28"/>
                                <w:szCs w:val="28"/>
                              </w:rPr>
                              <w:t>Кол-во ударов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506" w:firstLine="34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666666"/>
                                <w:sz w:val="28"/>
                                <w:szCs w:val="28"/>
                              </w:rPr>
                              <w:t>Оценка</w:t>
                            </w:r>
                          </w:p>
                        </w:tc>
                      </w:tr>
                      <w:tr w:rsidR="00ED2012">
                        <w:tc>
                          <w:tcPr>
                            <w:tcW w:w="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24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left="60" w:hanging="208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Набивание  мяча  Набивание мяча ладонной стороной ракетки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100</w:t>
                            </w:r>
                          </w:p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80-65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Хор.</w:t>
                            </w:r>
                          </w:p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Удовл</w:t>
                            </w:r>
                          </w:p>
                        </w:tc>
                      </w:tr>
                      <w:tr w:rsidR="00ED2012">
                        <w:tc>
                          <w:tcPr>
                            <w:tcW w:w="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24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left="60" w:hanging="2080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Набивание мяча тыльной стороной ракетки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100</w:t>
                            </w:r>
                          </w:p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80-65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Хор.</w:t>
                            </w:r>
                          </w:p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Удовл.</w:t>
                            </w:r>
                          </w:p>
                        </w:tc>
                      </w:tr>
                      <w:tr w:rsidR="00ED2012">
                        <w:tc>
                          <w:tcPr>
                            <w:tcW w:w="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24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Набивание мяча поочередно ладонной и тыльной стороной ракетки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100</w:t>
                            </w:r>
                          </w:p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80-65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Хор.</w:t>
                            </w:r>
                          </w:p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Удовл.</w:t>
                            </w:r>
                          </w:p>
                        </w:tc>
                      </w:tr>
                      <w:tr w:rsidR="00ED2012">
                        <w:tc>
                          <w:tcPr>
                            <w:tcW w:w="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24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left="60" w:hanging="2080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Игра накатами справа по диагонали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30 и более от 20 до 29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Хор.</w:t>
                            </w:r>
                          </w:p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Удовл.</w:t>
                            </w:r>
                          </w:p>
                        </w:tc>
                      </w:tr>
                      <w:tr w:rsidR="00ED2012">
                        <w:tc>
                          <w:tcPr>
                            <w:tcW w:w="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24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left="60" w:hanging="2080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color w:val="66666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 Игра накатами слева по диагонали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30 более от 20 до 29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Хор.</w:t>
                            </w:r>
                          </w:p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Удовл.</w:t>
                            </w:r>
                          </w:p>
                        </w:tc>
                      </w:tr>
                      <w:tr w:rsidR="00ED2012">
                        <w:tc>
                          <w:tcPr>
                            <w:tcW w:w="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24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Сочетание наката справа и слева в правый угол стола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20 и более от 15 до19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Хор.</w:t>
                            </w:r>
                          </w:p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Удовл.</w:t>
                            </w:r>
                          </w:p>
                        </w:tc>
                      </w:tr>
                      <w:tr w:rsidR="00ED2012">
                        <w:tc>
                          <w:tcPr>
                            <w:tcW w:w="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24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Выполнение наката справа в правый и левый углы стола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20 и более от 15 до19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Хор.</w:t>
                            </w:r>
                          </w:p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Удовл.</w:t>
                            </w:r>
                          </w:p>
                        </w:tc>
                      </w:tr>
                      <w:tr w:rsidR="00ED2012">
                        <w:tc>
                          <w:tcPr>
                            <w:tcW w:w="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24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Откидка слева со всей левой половины стола</w:t>
                            </w:r>
                          </w:p>
                          <w:p w:rsidR="00ED2012" w:rsidRDefault="00860A5D">
                            <w:pPr>
                              <w:widowControl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(кол-во ошибок за 3 мин)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5 и менее</w:t>
                            </w:r>
                          </w:p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от 6 до 8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Хор.</w:t>
                            </w:r>
                          </w:p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Удовл.</w:t>
                            </w:r>
                          </w:p>
                        </w:tc>
                      </w:tr>
                      <w:tr w:rsidR="00ED2012">
                        <w:tc>
                          <w:tcPr>
                            <w:tcW w:w="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24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Сочетание откидок справа и слева по всему столу (кол-во ошибок за 3 мин)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8 и менее от 9 до 12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Хор.</w:t>
                            </w:r>
                          </w:p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Удовл.</w:t>
                            </w:r>
                          </w:p>
                        </w:tc>
                      </w:tr>
                      <w:tr w:rsidR="00ED2012">
                        <w:tc>
                          <w:tcPr>
                            <w:tcW w:w="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24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Выполнение подачи справа накатом в правую половину стола (из 10 попыток)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8</w:t>
                            </w:r>
                          </w:p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Хор.</w:t>
                            </w:r>
                          </w:p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Удовл.</w:t>
                            </w:r>
                          </w:p>
                        </w:tc>
                      </w:tr>
                      <w:tr w:rsidR="00ED2012">
                        <w:tc>
                          <w:tcPr>
                            <w:tcW w:w="7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24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11.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Выполнение подачи справа откидкой в левую половину стола(из 10 попыток)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9</w:t>
                            </w:r>
                          </w:p>
                          <w:p w:rsidR="00ED2012" w:rsidRDefault="00860A5D">
                            <w:pPr>
                              <w:widowControl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FF"/>
                          </w:tcPr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Хор.</w:t>
                            </w:r>
                          </w:p>
                          <w:p w:rsidR="00ED2012" w:rsidRDefault="00860A5D">
                            <w:pPr>
                              <w:widowControl/>
                              <w:ind w:right="860"/>
                              <w:jc w:val="center"/>
                              <w:rPr>
                                <w:rFonts w:ascii="Arial" w:hAnsi="Arial" w:cs="Arial"/>
                                <w:color w:val="666666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66666"/>
                              </w:rPr>
                              <w:t>Удовл.</w:t>
                            </w:r>
                          </w:p>
                        </w:tc>
                      </w:tr>
                    </w:tbl>
                    <w:p w:rsidR="00ED2012" w:rsidRDefault="00ED2012"/>
                  </w:txbxContent>
                </v:textbox>
                <w10:wrap type="square" anchorx="margin"/>
              </v:shape>
            </w:pict>
          </mc:Fallback>
        </mc:AlternateContent>
      </w: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rPr>
          <w:rFonts w:ascii="Arial" w:hAnsi="Arial" w:cs="Arial"/>
          <w:sz w:val="24"/>
          <w:szCs w:val="24"/>
        </w:rPr>
      </w:pPr>
    </w:p>
    <w:p w:rsidR="00ED2012" w:rsidRDefault="00ED2012">
      <w:pPr>
        <w:widowControl/>
        <w:shd w:val="clear" w:color="auto" w:fill="FFFFFF"/>
        <w:ind w:right="60"/>
        <w:rPr>
          <w:rFonts w:ascii="Arial" w:hAnsi="Arial" w:cs="Arial"/>
          <w:b/>
          <w:bCs/>
          <w:color w:val="666666"/>
          <w:sz w:val="40"/>
          <w:szCs w:val="40"/>
        </w:rPr>
      </w:pPr>
    </w:p>
    <w:p w:rsidR="00ED2012" w:rsidRDefault="00ED2012">
      <w:pPr>
        <w:widowControl/>
        <w:shd w:val="clear" w:color="auto" w:fill="FFFFFF"/>
        <w:ind w:right="60"/>
        <w:rPr>
          <w:rFonts w:ascii="Arial" w:hAnsi="Arial" w:cs="Arial"/>
          <w:b/>
          <w:bCs/>
          <w:color w:val="666666"/>
          <w:sz w:val="40"/>
          <w:szCs w:val="40"/>
        </w:rPr>
      </w:pPr>
    </w:p>
    <w:p w:rsidR="00ED2012" w:rsidRDefault="00ED2012">
      <w:pPr>
        <w:widowControl/>
        <w:shd w:val="clear" w:color="auto" w:fill="FFFFFF"/>
        <w:ind w:right="60"/>
        <w:rPr>
          <w:rFonts w:ascii="Arial" w:hAnsi="Arial" w:cs="Arial"/>
          <w:b/>
          <w:bCs/>
          <w:color w:val="666666"/>
          <w:sz w:val="40"/>
          <w:szCs w:val="40"/>
        </w:rPr>
      </w:pPr>
    </w:p>
    <w:p w:rsidR="00ED2012" w:rsidRDefault="00ED2012">
      <w:pPr>
        <w:widowControl/>
        <w:shd w:val="clear" w:color="auto" w:fill="FFFFFF"/>
        <w:ind w:right="60"/>
        <w:rPr>
          <w:rFonts w:ascii="Arial" w:hAnsi="Arial" w:cs="Arial"/>
          <w:b/>
          <w:bCs/>
          <w:color w:val="666666"/>
          <w:sz w:val="40"/>
          <w:szCs w:val="40"/>
        </w:rPr>
      </w:pPr>
    </w:p>
    <w:p w:rsidR="00ED2012" w:rsidRDefault="00ED2012">
      <w:pPr>
        <w:widowControl/>
        <w:shd w:val="clear" w:color="auto" w:fill="FFFFFF"/>
        <w:ind w:right="60"/>
        <w:rPr>
          <w:rFonts w:ascii="Arial" w:hAnsi="Arial" w:cs="Arial"/>
          <w:b/>
          <w:bCs/>
          <w:color w:val="666666"/>
          <w:sz w:val="40"/>
          <w:szCs w:val="40"/>
        </w:rPr>
      </w:pPr>
    </w:p>
    <w:p w:rsidR="00ED2012" w:rsidRDefault="00ED2012">
      <w:pPr>
        <w:widowControl/>
        <w:shd w:val="clear" w:color="auto" w:fill="FFFFFF"/>
        <w:ind w:right="60"/>
        <w:rPr>
          <w:rFonts w:ascii="Arial" w:hAnsi="Arial" w:cs="Arial"/>
          <w:b/>
          <w:bCs/>
          <w:color w:val="666666"/>
          <w:sz w:val="40"/>
          <w:szCs w:val="40"/>
        </w:rPr>
      </w:pPr>
    </w:p>
    <w:p w:rsidR="00ED2012" w:rsidRDefault="00ED2012">
      <w:pPr>
        <w:widowControl/>
        <w:shd w:val="clear" w:color="auto" w:fill="FFFFFF"/>
        <w:ind w:right="60"/>
        <w:rPr>
          <w:rFonts w:ascii="Arial" w:hAnsi="Arial" w:cs="Arial"/>
          <w:b/>
          <w:bCs/>
          <w:color w:val="666666"/>
          <w:sz w:val="40"/>
          <w:szCs w:val="40"/>
        </w:rPr>
      </w:pPr>
    </w:p>
    <w:p w:rsidR="00ED2012" w:rsidRDefault="00ED2012">
      <w:pPr>
        <w:widowControl/>
        <w:shd w:val="clear" w:color="auto" w:fill="FFFFFF"/>
        <w:ind w:right="60"/>
        <w:rPr>
          <w:rFonts w:ascii="Arial" w:hAnsi="Arial" w:cs="Arial"/>
          <w:b/>
          <w:bCs/>
          <w:color w:val="666666"/>
          <w:sz w:val="40"/>
          <w:szCs w:val="40"/>
        </w:rPr>
      </w:pPr>
    </w:p>
    <w:p w:rsidR="00ED2012" w:rsidRDefault="00ED2012">
      <w:pPr>
        <w:widowControl/>
        <w:shd w:val="clear" w:color="auto" w:fill="FFFFFF"/>
        <w:ind w:right="60"/>
        <w:rPr>
          <w:rFonts w:ascii="Arial" w:hAnsi="Arial" w:cs="Arial"/>
          <w:b/>
          <w:bCs/>
          <w:color w:val="666666"/>
          <w:sz w:val="40"/>
          <w:szCs w:val="40"/>
        </w:rPr>
      </w:pPr>
    </w:p>
    <w:p w:rsidR="00ED2012" w:rsidRDefault="00ED2012">
      <w:pPr>
        <w:widowControl/>
        <w:shd w:val="clear" w:color="auto" w:fill="FFFFFF"/>
        <w:ind w:right="60"/>
        <w:rPr>
          <w:rFonts w:ascii="Arial" w:hAnsi="Arial" w:cs="Arial"/>
          <w:b/>
          <w:bCs/>
          <w:color w:val="666666"/>
          <w:sz w:val="40"/>
          <w:szCs w:val="40"/>
        </w:rPr>
      </w:pPr>
    </w:p>
    <w:p w:rsidR="00ED2012" w:rsidRDefault="00860A5D">
      <w:pPr>
        <w:widowControl/>
        <w:shd w:val="clear" w:color="auto" w:fill="FFFFFF"/>
        <w:ind w:right="60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b/>
          <w:bCs/>
          <w:color w:val="666666"/>
          <w:sz w:val="28"/>
          <w:szCs w:val="28"/>
        </w:rPr>
        <w:t>Нормативы по технической подготовленности</w:t>
      </w:r>
    </w:p>
    <w:p w:rsidR="00ED2012" w:rsidRDefault="00ED2012">
      <w:pPr>
        <w:widowControl/>
        <w:rPr>
          <w:rFonts w:ascii="Arial" w:hAnsi="Arial" w:cs="Arial"/>
          <w:color w:val="666666"/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860A5D">
      <w:pPr>
        <w:shd w:val="clear" w:color="auto" w:fill="FFFFFF"/>
        <w:spacing w:before="698" w:line="475" w:lineRule="exact"/>
        <w:ind w:right="22" w:firstLine="709"/>
        <w:jc w:val="both"/>
        <w:rPr>
          <w:b/>
          <w:spacing w:val="-1"/>
          <w:sz w:val="24"/>
          <w:szCs w:val="24"/>
        </w:rPr>
      </w:pPr>
      <w:r>
        <w:rPr>
          <w:sz w:val="24"/>
          <w:szCs w:val="24"/>
        </w:rPr>
        <w:lastRenderedPageBreak/>
        <w:t xml:space="preserve">В рабочей программе представлены основные разделы спортивной </w:t>
      </w:r>
      <w:r>
        <w:rPr>
          <w:spacing w:val="-3"/>
          <w:sz w:val="24"/>
          <w:szCs w:val="24"/>
        </w:rPr>
        <w:t xml:space="preserve">подготовки теннисистов спортивно-оздоровительного этапа 1-го </w:t>
      </w:r>
      <w:r>
        <w:rPr>
          <w:spacing w:val="-1"/>
          <w:sz w:val="24"/>
          <w:szCs w:val="24"/>
        </w:rPr>
        <w:t xml:space="preserve">года обучения. Особое внимание уделяется планированию, </w:t>
      </w:r>
      <w:r>
        <w:rPr>
          <w:sz w:val="24"/>
          <w:szCs w:val="24"/>
        </w:rPr>
        <w:t xml:space="preserve">построению и контролю процесса спортивной подготовки теннисистов. </w:t>
      </w:r>
    </w:p>
    <w:p w:rsidR="00ED2012" w:rsidRDefault="00860A5D">
      <w:pPr>
        <w:shd w:val="clear" w:color="auto" w:fill="FFFFFF"/>
        <w:spacing w:before="216"/>
        <w:ind w:left="7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Основополагающие принципы:</w:t>
      </w:r>
    </w:p>
    <w:p w:rsidR="00ED2012" w:rsidRDefault="00860A5D">
      <w:pPr>
        <w:shd w:val="clear" w:color="auto" w:fill="FFFFFF"/>
        <w:tabs>
          <w:tab w:val="left" w:pos="180"/>
        </w:tabs>
        <w:spacing w:before="130" w:line="475" w:lineRule="exact"/>
        <w:ind w:right="22"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Комплексность - предусматривает тесную взаим</w:t>
      </w:r>
      <w:r>
        <w:rPr>
          <w:spacing w:val="-2"/>
          <w:sz w:val="24"/>
          <w:szCs w:val="24"/>
        </w:rPr>
        <w:t>освязь всех сторон учебно-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тренировочного процесса (физической, технико-тактической,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психологической и теоретической подготовки, воспитательной работы и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восстановительных мероприятий, педагогического и медицинского</w:t>
      </w:r>
      <w:r>
        <w:rPr>
          <w:sz w:val="24"/>
          <w:szCs w:val="24"/>
        </w:rPr>
        <w:br/>
        <w:t>контроля).</w:t>
      </w:r>
    </w:p>
    <w:p w:rsidR="00ED2012" w:rsidRDefault="00860A5D">
      <w:pPr>
        <w:shd w:val="clear" w:color="auto" w:fill="FFFFFF"/>
        <w:spacing w:before="94" w:line="475" w:lineRule="exact"/>
        <w:ind w:firstLine="709"/>
        <w:jc w:val="both"/>
      </w:pPr>
      <w:r>
        <w:rPr>
          <w:sz w:val="24"/>
          <w:szCs w:val="24"/>
        </w:rPr>
        <w:t>Преемственность - определяет п</w:t>
      </w:r>
      <w:r>
        <w:rPr>
          <w:sz w:val="24"/>
          <w:szCs w:val="24"/>
        </w:rPr>
        <w:t xml:space="preserve">оследовательность изложения </w:t>
      </w:r>
      <w:r>
        <w:rPr>
          <w:spacing w:val="-2"/>
          <w:sz w:val="24"/>
          <w:szCs w:val="24"/>
        </w:rPr>
        <w:t xml:space="preserve">программного материала по этапам обучения и соответствия его требованиям </w:t>
      </w:r>
      <w:r>
        <w:rPr>
          <w:spacing w:val="-1"/>
          <w:sz w:val="24"/>
          <w:szCs w:val="24"/>
        </w:rPr>
        <w:t>высшего спортивного мастерства, чтобы обеспечить в многолетнем учебно-</w:t>
      </w:r>
      <w:r>
        <w:rPr>
          <w:sz w:val="24"/>
          <w:szCs w:val="24"/>
        </w:rPr>
        <w:t xml:space="preserve">тренировочном процессе преемственность задач, средств и методов </w:t>
      </w:r>
      <w:r>
        <w:rPr>
          <w:spacing w:val="-1"/>
          <w:sz w:val="24"/>
          <w:szCs w:val="24"/>
        </w:rPr>
        <w:t>подготовки, объемов т</w:t>
      </w:r>
      <w:r>
        <w:rPr>
          <w:spacing w:val="-1"/>
          <w:sz w:val="24"/>
          <w:szCs w:val="24"/>
        </w:rPr>
        <w:t xml:space="preserve">ренировочных и соревновательных нагрузок, рост </w:t>
      </w:r>
      <w:r>
        <w:rPr>
          <w:sz w:val="24"/>
          <w:szCs w:val="24"/>
        </w:rPr>
        <w:t>показателей уровня физической и технико-тактической подготовленности.</w:t>
      </w:r>
    </w:p>
    <w:p w:rsidR="00ED2012" w:rsidRDefault="00860A5D">
      <w:pPr>
        <w:shd w:val="clear" w:color="auto" w:fill="FFFFFF"/>
        <w:tabs>
          <w:tab w:val="left" w:pos="180"/>
        </w:tabs>
        <w:spacing w:before="101" w:line="475" w:lineRule="exact"/>
        <w:ind w:firstLine="709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Вариативность - предусматривает, в зависимости от этапа многолетней</w:t>
      </w:r>
      <w:r>
        <w:rPr>
          <w:spacing w:val="-1"/>
          <w:sz w:val="24"/>
          <w:szCs w:val="24"/>
        </w:rPr>
        <w:br/>
      </w:r>
      <w:r>
        <w:rPr>
          <w:spacing w:val="-1"/>
          <w:sz w:val="24"/>
          <w:szCs w:val="24"/>
        </w:rPr>
        <w:t>подготовки, индивидуальных особенностей юного спорт смена, включение в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тренировочный план разнообразного набора тренировочных средств и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изменения нагрузок для решения одной или нескольких задач спортивной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подготовки.</w:t>
      </w:r>
    </w:p>
    <w:p w:rsidR="00ED2012" w:rsidRDefault="00860A5D">
      <w:pPr>
        <w:shd w:val="clear" w:color="auto" w:fill="FFFFFF"/>
        <w:spacing w:line="475" w:lineRule="exact"/>
        <w:ind w:right="2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составлена на основе </w:t>
      </w:r>
      <w:r>
        <w:rPr>
          <w:sz w:val="24"/>
          <w:szCs w:val="24"/>
        </w:rPr>
        <w:t>типовой образовательной программы по настольному теннису для детско-юношеских спортивных школ, относящейся к спортивно-оздоровительному этапу.</w:t>
      </w:r>
    </w:p>
    <w:p w:rsidR="00ED2012" w:rsidRDefault="00ED2012">
      <w:pPr>
        <w:shd w:val="clear" w:color="auto" w:fill="FFFFFF"/>
        <w:spacing w:before="223"/>
        <w:ind w:firstLine="709"/>
        <w:rPr>
          <w:b/>
          <w:spacing w:val="-1"/>
          <w:sz w:val="24"/>
          <w:szCs w:val="24"/>
        </w:rPr>
      </w:pPr>
    </w:p>
    <w:p w:rsidR="00ED2012" w:rsidRDefault="00860A5D">
      <w:pPr>
        <w:shd w:val="clear" w:color="auto" w:fill="FFFFFF"/>
        <w:spacing w:before="223"/>
        <w:ind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Цель программы:</w:t>
      </w:r>
    </w:p>
    <w:p w:rsidR="00ED2012" w:rsidRDefault="00860A5D">
      <w:pPr>
        <w:shd w:val="clear" w:color="auto" w:fill="FFFFFF"/>
        <w:spacing w:before="130" w:line="475" w:lineRule="exact"/>
        <w:ind w:left="7" w:right="29" w:firstLine="709"/>
        <w:jc w:val="both"/>
      </w:pPr>
      <w:r>
        <w:rPr>
          <w:spacing w:val="-2"/>
          <w:sz w:val="24"/>
          <w:szCs w:val="24"/>
        </w:rPr>
        <w:t xml:space="preserve">Создание условий для массового привлечения детей и подростков к занятиям </w:t>
      </w:r>
      <w:r>
        <w:rPr>
          <w:sz w:val="24"/>
          <w:szCs w:val="24"/>
        </w:rPr>
        <w:t>настольным теннисом в с</w:t>
      </w:r>
      <w:r>
        <w:rPr>
          <w:sz w:val="24"/>
          <w:szCs w:val="24"/>
        </w:rPr>
        <w:t>портивно-оздоровительных группах.</w:t>
      </w:r>
    </w:p>
    <w:p w:rsidR="00ED2012" w:rsidRDefault="00ED2012">
      <w:pPr>
        <w:shd w:val="clear" w:color="auto" w:fill="FFFFFF"/>
        <w:spacing w:before="7" w:line="569" w:lineRule="exact"/>
        <w:ind w:left="7" w:firstLine="709"/>
        <w:rPr>
          <w:spacing w:val="-1"/>
          <w:sz w:val="24"/>
          <w:szCs w:val="24"/>
        </w:rPr>
      </w:pPr>
    </w:p>
    <w:p w:rsidR="00ED2012" w:rsidRDefault="00860A5D">
      <w:pPr>
        <w:shd w:val="clear" w:color="auto" w:fill="FFFFFF"/>
        <w:spacing w:before="7" w:line="569" w:lineRule="exact"/>
        <w:ind w:left="7" w:firstLine="709"/>
        <w:rPr>
          <w:sz w:val="24"/>
          <w:szCs w:val="24"/>
        </w:rPr>
      </w:pPr>
      <w:r>
        <w:rPr>
          <w:spacing w:val="-1"/>
          <w:sz w:val="24"/>
          <w:szCs w:val="24"/>
        </w:rPr>
        <w:t>Задачи программы:</w:t>
      </w:r>
    </w:p>
    <w:p w:rsidR="00ED2012" w:rsidRDefault="00860A5D">
      <w:pPr>
        <w:numPr>
          <w:ilvl w:val="0"/>
          <w:numId w:val="3"/>
        </w:numPr>
        <w:shd w:val="clear" w:color="auto" w:fill="FFFFFF"/>
        <w:tabs>
          <w:tab w:val="clear" w:pos="720"/>
          <w:tab w:val="left" w:pos="281"/>
        </w:tabs>
        <w:spacing w:line="569" w:lineRule="exact"/>
        <w:ind w:firstLine="709"/>
        <w:jc w:val="both"/>
        <w:rPr>
          <w:spacing w:val="-37"/>
          <w:sz w:val="24"/>
          <w:szCs w:val="24"/>
        </w:rPr>
      </w:pPr>
      <w:r>
        <w:rPr>
          <w:sz w:val="24"/>
          <w:szCs w:val="24"/>
        </w:rPr>
        <w:lastRenderedPageBreak/>
        <w:t>Отбор способных к занятиям настольным теннисом детей.</w:t>
      </w:r>
    </w:p>
    <w:p w:rsidR="00ED2012" w:rsidRDefault="00860A5D">
      <w:pPr>
        <w:numPr>
          <w:ilvl w:val="0"/>
          <w:numId w:val="3"/>
        </w:numPr>
        <w:shd w:val="clear" w:color="auto" w:fill="FFFFFF"/>
        <w:tabs>
          <w:tab w:val="clear" w:pos="720"/>
          <w:tab w:val="left" w:pos="281"/>
        </w:tabs>
        <w:spacing w:line="569" w:lineRule="exact"/>
        <w:ind w:firstLine="709"/>
        <w:jc w:val="both"/>
        <w:rPr>
          <w:spacing w:val="-15"/>
          <w:sz w:val="24"/>
          <w:szCs w:val="24"/>
        </w:rPr>
      </w:pPr>
      <w:r>
        <w:rPr>
          <w:sz w:val="24"/>
          <w:szCs w:val="24"/>
        </w:rPr>
        <w:t>Формирование стойкого интереса к занятиям.</w:t>
      </w:r>
    </w:p>
    <w:p w:rsidR="00ED2012" w:rsidRDefault="00860A5D">
      <w:pPr>
        <w:numPr>
          <w:ilvl w:val="0"/>
          <w:numId w:val="3"/>
        </w:numPr>
        <w:shd w:val="clear" w:color="auto" w:fill="FFFFFF"/>
        <w:tabs>
          <w:tab w:val="clear" w:pos="720"/>
          <w:tab w:val="left" w:pos="281"/>
        </w:tabs>
        <w:spacing w:line="569" w:lineRule="exact"/>
        <w:ind w:right="1037" w:firstLine="709"/>
        <w:jc w:val="both"/>
        <w:rPr>
          <w:spacing w:val="-19"/>
          <w:sz w:val="24"/>
          <w:szCs w:val="24"/>
        </w:rPr>
      </w:pPr>
      <w:r>
        <w:rPr>
          <w:spacing w:val="-2"/>
          <w:sz w:val="24"/>
          <w:szCs w:val="24"/>
        </w:rPr>
        <w:t xml:space="preserve">Всестороннее гармоническое развитие физических способностей, </w:t>
      </w:r>
      <w:r>
        <w:rPr>
          <w:sz w:val="24"/>
          <w:szCs w:val="24"/>
        </w:rPr>
        <w:t>укрепление здоровья, закаливание организма.</w:t>
      </w:r>
    </w:p>
    <w:p w:rsidR="00ED2012" w:rsidRDefault="00860A5D">
      <w:pPr>
        <w:shd w:val="clear" w:color="auto" w:fill="FFFFFF"/>
        <w:tabs>
          <w:tab w:val="left" w:pos="626"/>
        </w:tabs>
        <w:spacing w:before="86" w:line="475" w:lineRule="exact"/>
        <w:ind w:left="7" w:right="14" w:firstLine="709"/>
        <w:jc w:val="both"/>
      </w:pPr>
      <w:r>
        <w:rPr>
          <w:spacing w:val="-20"/>
          <w:sz w:val="24"/>
          <w:szCs w:val="24"/>
        </w:rPr>
        <w:t>4.</w:t>
      </w:r>
      <w:r>
        <w:rPr>
          <w:sz w:val="24"/>
          <w:szCs w:val="24"/>
        </w:rPr>
        <w:tab/>
        <w:t>Воспитание специальных способностей (гибкости, быстроты, выносливости, равновесия, анаэробных возможностей, координационных способностей) для успешного овладения навыками игры.</w:t>
      </w:r>
    </w:p>
    <w:p w:rsidR="00ED2012" w:rsidRDefault="00860A5D">
      <w:pPr>
        <w:numPr>
          <w:ilvl w:val="0"/>
          <w:numId w:val="2"/>
        </w:numPr>
        <w:shd w:val="clear" w:color="auto" w:fill="FFFFFF"/>
        <w:tabs>
          <w:tab w:val="clear" w:pos="720"/>
          <w:tab w:val="left" w:pos="281"/>
        </w:tabs>
        <w:spacing w:line="569" w:lineRule="exact"/>
        <w:ind w:firstLine="709"/>
        <w:rPr>
          <w:spacing w:val="-15"/>
          <w:sz w:val="24"/>
          <w:szCs w:val="24"/>
        </w:rPr>
      </w:pPr>
      <w:r>
        <w:rPr>
          <w:sz w:val="24"/>
          <w:szCs w:val="24"/>
        </w:rPr>
        <w:t>Обучение основным приёмам техники игры и тактическим действиям.</w:t>
      </w:r>
    </w:p>
    <w:p w:rsidR="00ED2012" w:rsidRDefault="00860A5D">
      <w:pPr>
        <w:numPr>
          <w:ilvl w:val="0"/>
          <w:numId w:val="2"/>
        </w:numPr>
        <w:shd w:val="clear" w:color="auto" w:fill="FFFFFF"/>
        <w:tabs>
          <w:tab w:val="clear" w:pos="720"/>
          <w:tab w:val="left" w:pos="281"/>
        </w:tabs>
        <w:spacing w:line="569" w:lineRule="exact"/>
        <w:ind w:firstLine="709"/>
        <w:rPr>
          <w:spacing w:val="-12"/>
          <w:sz w:val="24"/>
          <w:szCs w:val="24"/>
        </w:rPr>
      </w:pPr>
      <w:r>
        <w:rPr>
          <w:sz w:val="24"/>
          <w:szCs w:val="24"/>
        </w:rPr>
        <w:t>Привитие нав</w:t>
      </w:r>
      <w:r>
        <w:rPr>
          <w:sz w:val="24"/>
          <w:szCs w:val="24"/>
        </w:rPr>
        <w:t>ыков соревновательной деятельности.</w:t>
      </w:r>
    </w:p>
    <w:p w:rsidR="00ED2012" w:rsidRDefault="00860A5D">
      <w:pPr>
        <w:shd w:val="clear" w:color="auto" w:fill="FFFFFF"/>
        <w:spacing w:before="72" w:line="482" w:lineRule="exact"/>
        <w:ind w:right="7" w:firstLine="709"/>
        <w:jc w:val="both"/>
      </w:pPr>
      <w:r>
        <w:rPr>
          <w:sz w:val="24"/>
          <w:szCs w:val="24"/>
        </w:rPr>
        <w:t xml:space="preserve">Необходимость составления рабочей программы для спортивно-оздоровительного этапа подготовки 1-го года обучения обусловлена рядом особенностей, присущих работе с детьми в условиях поселений с малой численностью. Это, </w:t>
      </w:r>
      <w:r>
        <w:rPr>
          <w:spacing w:val="-2"/>
          <w:sz w:val="24"/>
          <w:szCs w:val="24"/>
        </w:rPr>
        <w:t>преж</w:t>
      </w:r>
      <w:r>
        <w:rPr>
          <w:spacing w:val="-2"/>
          <w:sz w:val="24"/>
          <w:szCs w:val="24"/>
        </w:rPr>
        <w:t xml:space="preserve">де всего объективные проблемы при наборе детей связанные с малой численностью детей одного года рождения, на этапе формирования групп </w:t>
      </w:r>
      <w:r>
        <w:rPr>
          <w:sz w:val="24"/>
          <w:szCs w:val="24"/>
        </w:rPr>
        <w:t>спортивно-оздоровительной подготовки.</w:t>
      </w:r>
    </w:p>
    <w:p w:rsidR="00ED2012" w:rsidRDefault="00860A5D">
      <w:pPr>
        <w:shd w:val="clear" w:color="auto" w:fill="FFFFFF"/>
        <w:spacing w:before="79" w:line="482" w:lineRule="exact"/>
        <w:ind w:left="7" w:firstLine="709"/>
        <w:jc w:val="both"/>
      </w:pPr>
      <w:r>
        <w:rPr>
          <w:sz w:val="24"/>
          <w:szCs w:val="24"/>
        </w:rPr>
        <w:t>Несмотря на внешнюю, кажется, простоту игры, техника и тактика настольного тенниса о</w:t>
      </w:r>
      <w:r>
        <w:rPr>
          <w:sz w:val="24"/>
          <w:szCs w:val="24"/>
        </w:rPr>
        <w:t xml:space="preserve">чень сложна. Ведущую роль в настольном теннисе </w:t>
      </w:r>
      <w:r>
        <w:rPr>
          <w:spacing w:val="-2"/>
          <w:sz w:val="24"/>
          <w:szCs w:val="24"/>
        </w:rPr>
        <w:t xml:space="preserve">играют быстрота, сила, ловкость и выносливость в определённых сочетаниях. </w:t>
      </w:r>
      <w:r>
        <w:rPr>
          <w:sz w:val="24"/>
          <w:szCs w:val="24"/>
        </w:rPr>
        <w:t xml:space="preserve">При этом первостепенное значение имеют скорость мышечного сокращения </w:t>
      </w:r>
      <w:r>
        <w:rPr>
          <w:spacing w:val="-1"/>
          <w:sz w:val="24"/>
          <w:szCs w:val="24"/>
        </w:rPr>
        <w:t>и регулирование скорости движений, а также пространственная точнос</w:t>
      </w:r>
      <w:r>
        <w:rPr>
          <w:spacing w:val="-1"/>
          <w:sz w:val="24"/>
          <w:szCs w:val="24"/>
        </w:rPr>
        <w:t xml:space="preserve">ть </w:t>
      </w:r>
      <w:r>
        <w:rPr>
          <w:sz w:val="24"/>
          <w:szCs w:val="24"/>
        </w:rPr>
        <w:t xml:space="preserve">движений, кроме того, настольный теннис требует быстрого решения </w:t>
      </w:r>
      <w:r>
        <w:rPr>
          <w:spacing w:val="-2"/>
          <w:sz w:val="24"/>
          <w:szCs w:val="24"/>
        </w:rPr>
        <w:t xml:space="preserve">сложных двигательных задач в каждой игровой ситуации. Все сложности </w:t>
      </w:r>
      <w:r>
        <w:rPr>
          <w:spacing w:val="-1"/>
          <w:sz w:val="24"/>
          <w:szCs w:val="24"/>
        </w:rPr>
        <w:t xml:space="preserve">предъявляют особые требования к физической, технической и тактической </w:t>
      </w:r>
      <w:r>
        <w:rPr>
          <w:sz w:val="24"/>
          <w:szCs w:val="24"/>
        </w:rPr>
        <w:t>подготовке теннисиста.</w:t>
      </w:r>
    </w:p>
    <w:p w:rsidR="00ED2012" w:rsidRDefault="00860A5D">
      <w:pPr>
        <w:shd w:val="clear" w:color="auto" w:fill="FFFFFF"/>
        <w:spacing w:before="86" w:line="475" w:lineRule="exact"/>
        <w:ind w:left="14" w:right="7" w:firstLine="709"/>
        <w:jc w:val="both"/>
      </w:pPr>
      <w:r>
        <w:rPr>
          <w:sz w:val="24"/>
          <w:szCs w:val="24"/>
        </w:rPr>
        <w:t>Спортивно-оздоровительный э</w:t>
      </w:r>
      <w:r>
        <w:rPr>
          <w:sz w:val="24"/>
          <w:szCs w:val="24"/>
        </w:rPr>
        <w:t xml:space="preserve">тап является первым звеном в системе многолетней подготовки юных теннисистов . В группы принимаются </w:t>
      </w:r>
      <w:r>
        <w:rPr>
          <w:spacing w:val="-2"/>
          <w:sz w:val="24"/>
          <w:szCs w:val="24"/>
        </w:rPr>
        <w:t xml:space="preserve">практически все желающие, так как этого требуют педагогическая этика и </w:t>
      </w:r>
      <w:r>
        <w:rPr>
          <w:spacing w:val="-1"/>
          <w:sz w:val="24"/>
          <w:szCs w:val="24"/>
        </w:rPr>
        <w:t>психологические законы спортивной ориентации. Подготовка детей в спортивно-оздоровите</w:t>
      </w:r>
      <w:r>
        <w:rPr>
          <w:spacing w:val="-1"/>
          <w:sz w:val="24"/>
          <w:szCs w:val="24"/>
        </w:rPr>
        <w:t xml:space="preserve">льных группах подготовки является тем фундаментом, </w:t>
      </w:r>
      <w:r>
        <w:rPr>
          <w:sz w:val="24"/>
          <w:szCs w:val="24"/>
        </w:rPr>
        <w:t>на котором в дальнейшем, на учебно-тренировочном этапе, строится подготовка теннисистов высокой квалификации.</w:t>
      </w:r>
    </w:p>
    <w:p w:rsidR="00ED2012" w:rsidRDefault="00860A5D">
      <w:pPr>
        <w:shd w:val="clear" w:color="auto" w:fill="FFFFFF"/>
        <w:spacing w:before="94" w:line="475" w:lineRule="exact"/>
        <w:ind w:left="14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спортивную секцию зачисляются обучающиеся школы, желающие заниматься </w:t>
      </w:r>
      <w:r>
        <w:rPr>
          <w:sz w:val="24"/>
          <w:szCs w:val="24"/>
        </w:rPr>
        <w:lastRenderedPageBreak/>
        <w:t xml:space="preserve">спортом, имеющие разрешение врача. </w:t>
      </w:r>
    </w:p>
    <w:p w:rsidR="00ED2012" w:rsidRDefault="00860A5D">
      <w:pPr>
        <w:shd w:val="clear" w:color="auto" w:fill="FFFFFF"/>
        <w:spacing w:before="94" w:line="475" w:lineRule="exact"/>
        <w:ind w:left="14"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Программа рассчитана на 34 часа (1 час в неделю).</w:t>
      </w:r>
    </w:p>
    <w:p w:rsidR="00ED2012" w:rsidRDefault="00ED2012">
      <w:pPr>
        <w:shd w:val="clear" w:color="auto" w:fill="FFFFFF"/>
        <w:spacing w:before="79" w:line="482" w:lineRule="exact"/>
        <w:ind w:left="22" w:right="7" w:firstLine="709"/>
        <w:jc w:val="both"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p w:rsidR="00ED2012" w:rsidRDefault="00ED2012">
      <w:pPr>
        <w:widowControl/>
        <w:rPr>
          <w:sz w:val="24"/>
          <w:szCs w:val="24"/>
        </w:rPr>
      </w:pPr>
    </w:p>
    <w:sectPr w:rsidR="00ED2012">
      <w:pgSz w:w="11906" w:h="16838"/>
      <w:pgMar w:top="1134" w:right="1134" w:bottom="1134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5D" w:rsidRDefault="00860A5D">
      <w:r>
        <w:separator/>
      </w:r>
    </w:p>
  </w:endnote>
  <w:endnote w:type="continuationSeparator" w:id="0">
    <w:p w:rsidR="00860A5D" w:rsidRDefault="0086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5D" w:rsidRDefault="00860A5D">
      <w:r>
        <w:separator/>
      </w:r>
    </w:p>
  </w:footnote>
  <w:footnote w:type="continuationSeparator" w:id="0">
    <w:p w:rsidR="00860A5D" w:rsidRDefault="00860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73C05"/>
    <w:multiLevelType w:val="hybridMultilevel"/>
    <w:tmpl w:val="84C8568C"/>
    <w:lvl w:ilvl="0" w:tplc="D55A8B96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</w:rPr>
    </w:lvl>
    <w:lvl w:ilvl="1" w:tplc="7E1C6A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6AA1B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74068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6DE9D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8434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9A2D3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4A256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DAEC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DB411D3"/>
    <w:multiLevelType w:val="hybridMultilevel"/>
    <w:tmpl w:val="EE3AD64E"/>
    <w:lvl w:ilvl="0" w:tplc="2946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429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7C287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C676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5E6F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AE24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F236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5A499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C72A2C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C037D88"/>
    <w:multiLevelType w:val="hybridMultilevel"/>
    <w:tmpl w:val="5C4E9B48"/>
    <w:lvl w:ilvl="0" w:tplc="BE9C1D78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 w:tplc="DFA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4E6A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CC017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8A05B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77A6D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10C9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4A73E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332FC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30B1DFA"/>
    <w:multiLevelType w:val="hybridMultilevel"/>
    <w:tmpl w:val="518CBC56"/>
    <w:lvl w:ilvl="0" w:tplc="C440528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 w:tplc="298C66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A0445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DEA8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E1A1B5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37019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8CA6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40845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70A9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8540C79"/>
    <w:multiLevelType w:val="hybridMultilevel"/>
    <w:tmpl w:val="3DD210EA"/>
    <w:lvl w:ilvl="0" w:tplc="1E0282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9506AE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A7889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0D07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C1E7C7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26656F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77ED31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E801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BD6DF0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7D1"/>
    <w:rsid w:val="004D07D1"/>
    <w:rsid w:val="00860A5D"/>
    <w:rsid w:val="00E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7329"/>
  <w15:docId w15:val="{7348DFA8-653F-48B0-9A21-2085D31A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6z0">
    <w:name w:val="WW8Num6z0"/>
    <w:qFormat/>
    <w:rPr>
      <w:rFonts w:ascii="Arial" w:hAnsi="Arial" w:cs="Arial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St3z0">
    <w:name w:val="WW8NumSt3z0"/>
    <w:qFormat/>
    <w:rPr>
      <w:rFonts w:ascii="Arial" w:hAnsi="Arial" w:cs="Arial"/>
    </w:rPr>
  </w:style>
  <w:style w:type="character" w:customStyle="1" w:styleId="WW8NumSt4z0">
    <w:name w:val="WW8NumSt4z0"/>
    <w:qFormat/>
    <w:rPr>
      <w:rFonts w:ascii="Courier New" w:hAnsi="Courier New" w:cs="Courier New"/>
    </w:rPr>
  </w:style>
  <w:style w:type="character" w:customStyle="1" w:styleId="af9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hpcpBsuq_Poyasnitelnaya-zapiska-astolnyj-tennis-kruzhok-2017-fgos-2.dotx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phpcpBsuq_Poyasnitelnaya-zapiska-astolnyj-tennis-kruzhok-2017-fgos-2</Template>
  <TotalTime>5</TotalTime>
  <Pages>12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> </cp:keywords>
  <dc:description/>
  <cp:lastModifiedBy>RePack by Diakov</cp:lastModifiedBy>
  <cp:revision>1</cp:revision>
  <dcterms:created xsi:type="dcterms:W3CDTF">2022-11-11T06:33:00Z</dcterms:created>
  <dcterms:modified xsi:type="dcterms:W3CDTF">2022-11-11T06:38:00Z</dcterms:modified>
  <dc:language>en-US</dc:language>
</cp:coreProperties>
</file>